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8EDE948" w14:textId="77777777" w:rsidR="00E7098C" w:rsidRDefault="00036891">
      <w:pPr>
        <w:pBdr>
          <w:top w:val="none" w:sz="4" w:space="0" w:color="000000"/>
          <w:left w:val="none" w:sz="4" w:space="0" w:color="000000"/>
          <w:bottom w:val="none" w:sz="4" w:space="0" w:color="000000"/>
          <w:right w:val="none" w:sz="4" w:space="0" w:color="000000"/>
        </w:pBdr>
        <w:jc w:val="center"/>
      </w:pPr>
      <w:r>
        <w:rPr>
          <w:rFonts w:ascii="Times New Roman" w:eastAsia="Times New Roman" w:hAnsi="Times New Roman" w:cs="Times New Roman"/>
          <w:b/>
          <w:color w:val="000000"/>
          <w:sz w:val="28"/>
        </w:rPr>
        <w:t>Типы заданий</w:t>
      </w:r>
    </w:p>
    <w:tbl>
      <w:tblPr>
        <w:tblStyle w:val="ae"/>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ayout w:type="fixed"/>
        <w:tblLook w:val="04A0" w:firstRow="1" w:lastRow="0" w:firstColumn="1" w:lastColumn="0" w:noHBand="0" w:noVBand="1"/>
      </w:tblPr>
      <w:tblGrid>
        <w:gridCol w:w="2552"/>
        <w:gridCol w:w="7228"/>
        <w:gridCol w:w="1701"/>
        <w:gridCol w:w="3685"/>
      </w:tblGrid>
      <w:tr w:rsidR="00E7098C" w14:paraId="21D89AC4" w14:textId="77777777" w:rsidTr="004D3C49">
        <w:trPr>
          <w:cantSplit/>
        </w:trPr>
        <w:tc>
          <w:tcPr>
            <w:tcW w:w="2552"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14:paraId="7A1B3463" w14:textId="77777777" w:rsidR="00E7098C" w:rsidRDefault="00036891">
            <w:pPr>
              <w:pBdr>
                <w:top w:val="none" w:sz="4" w:space="0" w:color="000000"/>
                <w:left w:val="none" w:sz="4" w:space="0" w:color="000000"/>
                <w:bottom w:val="none" w:sz="4" w:space="0" w:color="000000"/>
                <w:right w:val="none" w:sz="4" w:space="0" w:color="000000"/>
              </w:pBdr>
              <w:jc w:val="center"/>
            </w:pPr>
            <w:r>
              <w:rPr>
                <w:rFonts w:ascii="Times New Roman" w:eastAsia="Times New Roman" w:hAnsi="Times New Roman" w:cs="Times New Roman"/>
                <w:color w:val="000000"/>
                <w:sz w:val="24"/>
              </w:rPr>
              <w:t>Тип задания</w:t>
            </w:r>
          </w:p>
        </w:tc>
        <w:tc>
          <w:tcPr>
            <w:tcW w:w="7228" w:type="dxa"/>
            <w:tcBorders>
              <w:top w:val="single" w:sz="8" w:space="0" w:color="000000"/>
              <w:left w:val="none" w:sz="4" w:space="0" w:color="000000"/>
              <w:bottom w:val="single" w:sz="8" w:space="0" w:color="000000"/>
              <w:right w:val="single" w:sz="8" w:space="0" w:color="000000"/>
            </w:tcBorders>
            <w:tcMar>
              <w:top w:w="0" w:type="dxa"/>
              <w:left w:w="108" w:type="dxa"/>
              <w:bottom w:w="0" w:type="dxa"/>
              <w:right w:w="108" w:type="dxa"/>
            </w:tcMar>
          </w:tcPr>
          <w:p w14:paraId="00B5B3E1" w14:textId="77777777" w:rsidR="00E7098C" w:rsidRDefault="00036891">
            <w:pPr>
              <w:pBdr>
                <w:top w:val="none" w:sz="4" w:space="0" w:color="000000"/>
                <w:left w:val="none" w:sz="4" w:space="0" w:color="000000"/>
                <w:bottom w:val="none" w:sz="4" w:space="0" w:color="000000"/>
                <w:right w:val="none" w:sz="4" w:space="0" w:color="000000"/>
              </w:pBdr>
              <w:jc w:val="center"/>
            </w:pPr>
            <w:r>
              <w:rPr>
                <w:rFonts w:ascii="Times New Roman" w:eastAsia="Times New Roman" w:hAnsi="Times New Roman" w:cs="Times New Roman"/>
                <w:color w:val="000000"/>
                <w:sz w:val="24"/>
              </w:rPr>
              <w:t>Сценарии выполнения</w:t>
            </w:r>
          </w:p>
        </w:tc>
        <w:tc>
          <w:tcPr>
            <w:tcW w:w="1701" w:type="dxa"/>
            <w:tcBorders>
              <w:top w:val="single" w:sz="8" w:space="0" w:color="000000"/>
              <w:left w:val="none" w:sz="4" w:space="0" w:color="000000"/>
              <w:bottom w:val="single" w:sz="8" w:space="0" w:color="000000"/>
              <w:right w:val="single" w:sz="8" w:space="0" w:color="000000"/>
            </w:tcBorders>
            <w:tcMar>
              <w:top w:w="0" w:type="dxa"/>
              <w:left w:w="108" w:type="dxa"/>
              <w:bottom w:w="0" w:type="dxa"/>
              <w:right w:w="108" w:type="dxa"/>
            </w:tcMar>
          </w:tcPr>
          <w:p w14:paraId="55C2603B" w14:textId="77777777" w:rsidR="00E7098C" w:rsidRDefault="00036891">
            <w:pPr>
              <w:pBdr>
                <w:top w:val="none" w:sz="4" w:space="0" w:color="000000"/>
                <w:left w:val="none" w:sz="4" w:space="0" w:color="000000"/>
                <w:bottom w:val="none" w:sz="4" w:space="0" w:color="000000"/>
                <w:right w:val="none" w:sz="4" w:space="0" w:color="000000"/>
              </w:pBdr>
              <w:jc w:val="center"/>
            </w:pPr>
            <w:r>
              <w:rPr>
                <w:rFonts w:ascii="Times New Roman" w:eastAsia="Times New Roman" w:hAnsi="Times New Roman" w:cs="Times New Roman"/>
                <w:color w:val="000000"/>
                <w:sz w:val="24"/>
              </w:rPr>
              <w:t>Время выполнения (мин)</w:t>
            </w:r>
          </w:p>
        </w:tc>
        <w:tc>
          <w:tcPr>
            <w:tcW w:w="3685" w:type="dxa"/>
            <w:tcBorders>
              <w:top w:val="single" w:sz="8" w:space="0" w:color="000000"/>
              <w:left w:val="none" w:sz="4" w:space="0" w:color="000000"/>
              <w:bottom w:val="single" w:sz="8" w:space="0" w:color="000000"/>
              <w:right w:val="single" w:sz="8" w:space="0" w:color="000000"/>
            </w:tcBorders>
            <w:tcMar>
              <w:top w:w="0" w:type="dxa"/>
              <w:left w:w="108" w:type="dxa"/>
              <w:bottom w:w="0" w:type="dxa"/>
              <w:right w:w="108" w:type="dxa"/>
            </w:tcMar>
          </w:tcPr>
          <w:p w14:paraId="1CF298B2" w14:textId="77777777" w:rsidR="00E7098C" w:rsidRDefault="00036891" w:rsidP="004D3C49">
            <w:pPr>
              <w:pBdr>
                <w:top w:val="none" w:sz="4" w:space="0" w:color="000000"/>
                <w:left w:val="none" w:sz="4" w:space="0" w:color="000000"/>
                <w:bottom w:val="none" w:sz="4" w:space="0" w:color="000000"/>
                <w:right w:val="none" w:sz="4" w:space="0" w:color="000000"/>
              </w:pBdr>
              <w:jc w:val="center"/>
            </w:pPr>
            <w:r>
              <w:rPr>
                <w:rFonts w:ascii="Times New Roman" w:eastAsia="Times New Roman" w:hAnsi="Times New Roman" w:cs="Times New Roman"/>
                <w:color w:val="000000"/>
                <w:sz w:val="24"/>
              </w:rPr>
              <w:t>Критерии оценки</w:t>
            </w:r>
          </w:p>
        </w:tc>
      </w:tr>
      <w:tr w:rsidR="00E7098C" w14:paraId="350E640F" w14:textId="77777777" w:rsidTr="004D3C49">
        <w:trPr>
          <w:cantSplit/>
        </w:trPr>
        <w:tc>
          <w:tcPr>
            <w:tcW w:w="2552"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tcPr>
          <w:p w14:paraId="0DB60A3A" w14:textId="77777777" w:rsidR="00E7098C" w:rsidRDefault="00036891">
            <w:pPr>
              <w:pBdr>
                <w:top w:val="none" w:sz="4" w:space="0" w:color="000000"/>
                <w:left w:val="none" w:sz="4" w:space="0" w:color="000000"/>
                <w:bottom w:val="none" w:sz="4" w:space="0" w:color="000000"/>
                <w:right w:val="none" w:sz="4" w:space="0" w:color="000000"/>
              </w:pBdr>
              <w:jc w:val="center"/>
            </w:pPr>
            <w:r>
              <w:rPr>
                <w:rFonts w:ascii="Times New Roman" w:eastAsia="Times New Roman" w:hAnsi="Times New Roman" w:cs="Times New Roman"/>
                <w:color w:val="000000"/>
                <w:sz w:val="24"/>
              </w:rPr>
              <w:t>1</w:t>
            </w:r>
          </w:p>
        </w:tc>
        <w:tc>
          <w:tcPr>
            <w:tcW w:w="7228"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1BB30F51" w14:textId="77777777" w:rsidR="00E7098C" w:rsidRDefault="00036891">
            <w:pPr>
              <w:pBdr>
                <w:top w:val="none" w:sz="4" w:space="0" w:color="000000"/>
                <w:left w:val="none" w:sz="4" w:space="0" w:color="000000"/>
                <w:bottom w:val="none" w:sz="4" w:space="0" w:color="000000"/>
                <w:right w:val="none" w:sz="4" w:space="0" w:color="000000"/>
              </w:pBdr>
              <w:jc w:val="center"/>
            </w:pPr>
            <w:r>
              <w:rPr>
                <w:rFonts w:ascii="Times New Roman" w:eastAsia="Times New Roman" w:hAnsi="Times New Roman" w:cs="Times New Roman"/>
                <w:color w:val="000000"/>
                <w:sz w:val="24"/>
              </w:rPr>
              <w:t>2</w:t>
            </w:r>
          </w:p>
        </w:tc>
        <w:tc>
          <w:tcPr>
            <w:tcW w:w="1701"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3F5F4B67" w14:textId="77777777" w:rsidR="00E7098C" w:rsidRDefault="00036891">
            <w:pPr>
              <w:pBdr>
                <w:top w:val="none" w:sz="4" w:space="0" w:color="000000"/>
                <w:left w:val="none" w:sz="4" w:space="0" w:color="000000"/>
                <w:bottom w:val="none" w:sz="4" w:space="0" w:color="000000"/>
                <w:right w:val="none" w:sz="4" w:space="0" w:color="000000"/>
              </w:pBdr>
              <w:jc w:val="center"/>
            </w:pPr>
            <w:r>
              <w:rPr>
                <w:rFonts w:ascii="Times New Roman" w:eastAsia="Times New Roman" w:hAnsi="Times New Roman" w:cs="Times New Roman"/>
                <w:color w:val="000000"/>
                <w:sz w:val="24"/>
              </w:rPr>
              <w:t>3</w:t>
            </w:r>
          </w:p>
        </w:tc>
        <w:tc>
          <w:tcPr>
            <w:tcW w:w="3685"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45DC7201" w14:textId="77777777" w:rsidR="00E7098C" w:rsidRDefault="00036891">
            <w:pPr>
              <w:pBdr>
                <w:top w:val="none" w:sz="4" w:space="0" w:color="000000"/>
                <w:left w:val="none" w:sz="4" w:space="0" w:color="000000"/>
                <w:bottom w:val="none" w:sz="4" w:space="0" w:color="000000"/>
                <w:right w:val="none" w:sz="4" w:space="0" w:color="000000"/>
              </w:pBdr>
              <w:jc w:val="center"/>
            </w:pPr>
            <w:r>
              <w:rPr>
                <w:rFonts w:ascii="Times New Roman" w:eastAsia="Times New Roman" w:hAnsi="Times New Roman" w:cs="Times New Roman"/>
                <w:color w:val="000000"/>
                <w:sz w:val="24"/>
              </w:rPr>
              <w:t>4</w:t>
            </w:r>
          </w:p>
        </w:tc>
      </w:tr>
      <w:tr w:rsidR="00E7098C" w14:paraId="26FE3CED" w14:textId="77777777" w:rsidTr="004D3C49">
        <w:trPr>
          <w:cantSplit/>
        </w:trPr>
        <w:tc>
          <w:tcPr>
            <w:tcW w:w="2552"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tcPr>
          <w:p w14:paraId="0421692C" w14:textId="77777777" w:rsidR="00E7098C" w:rsidRDefault="00036891">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rPr>
              <w:t>А. Задание закрытого типа на установление соответствия</w:t>
            </w:r>
          </w:p>
          <w:p w14:paraId="10CC68AC" w14:textId="77777777" w:rsidR="00E7098C" w:rsidRDefault="00E7098C">
            <w:pPr>
              <w:pBdr>
                <w:top w:val="none" w:sz="4" w:space="0" w:color="000000"/>
                <w:left w:val="none" w:sz="4" w:space="0" w:color="000000"/>
                <w:bottom w:val="none" w:sz="4" w:space="0" w:color="000000"/>
                <w:right w:val="none" w:sz="4" w:space="0" w:color="000000"/>
              </w:pBdr>
            </w:pPr>
          </w:p>
          <w:p w14:paraId="0CD83DFE" w14:textId="77777777" w:rsidR="00E7098C" w:rsidRDefault="00036891">
            <w:pPr>
              <w:pBdr>
                <w:top w:val="none" w:sz="4" w:space="0" w:color="000000"/>
                <w:left w:val="none" w:sz="4" w:space="0" w:color="000000"/>
                <w:bottom w:val="none" w:sz="4" w:space="0" w:color="000000"/>
                <w:right w:val="none" w:sz="4" w:space="0" w:color="000000"/>
              </w:pBdr>
              <w:jc w:val="center"/>
            </w:pPr>
            <w:r w:rsidRPr="00C74A79">
              <w:rPr>
                <w:rFonts w:ascii="Times New Roman" w:eastAsia="Times New Roman" w:hAnsi="Times New Roman" w:cs="Times New Roman"/>
                <w:color w:val="000000"/>
                <w:sz w:val="24"/>
                <w:highlight w:val="yellow"/>
              </w:rPr>
              <w:t>4</w:t>
            </w:r>
            <w:r w:rsidR="004D3C49" w:rsidRPr="00C74A79">
              <w:rPr>
                <w:rFonts w:ascii="Times New Roman" w:eastAsia="Times New Roman" w:hAnsi="Times New Roman" w:cs="Times New Roman"/>
                <w:color w:val="000000"/>
                <w:sz w:val="24"/>
                <w:highlight w:val="yellow"/>
              </w:rPr>
              <w:t xml:space="preserve"> шт.</w:t>
            </w:r>
          </w:p>
        </w:tc>
        <w:tc>
          <w:tcPr>
            <w:tcW w:w="7228"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5ECEF2E4" w14:textId="77777777" w:rsidR="00E7098C" w:rsidRDefault="00036891">
            <w:pPr>
              <w:pBdr>
                <w:top w:val="none" w:sz="4" w:space="0" w:color="000000"/>
                <w:left w:val="none" w:sz="4" w:space="0" w:color="000000"/>
                <w:bottom w:val="none" w:sz="4" w:space="0" w:color="000000"/>
                <w:right w:val="none" w:sz="4" w:space="0" w:color="000000"/>
              </w:pBdr>
            </w:pPr>
            <w:r>
              <w:rPr>
                <w:rFonts w:ascii="Times New Roman" w:eastAsia="Times New Roman" w:hAnsi="Times New Roman" w:cs="Times New Roman"/>
                <w:color w:val="000000"/>
                <w:sz w:val="24"/>
              </w:rPr>
              <w:t xml:space="preserve">1. Внимательно прочитать текст задания и понять, что в качестве ответа ожидаются пары элементов. </w:t>
            </w:r>
          </w:p>
          <w:p w14:paraId="444908D1" w14:textId="77777777" w:rsidR="00E7098C" w:rsidRDefault="00036891">
            <w:pPr>
              <w:pBdr>
                <w:top w:val="none" w:sz="4" w:space="0" w:color="000000"/>
                <w:left w:val="none" w:sz="4" w:space="0" w:color="000000"/>
                <w:bottom w:val="none" w:sz="4" w:space="0" w:color="000000"/>
                <w:right w:val="none" w:sz="4" w:space="0" w:color="000000"/>
              </w:pBdr>
            </w:pPr>
            <w:r>
              <w:rPr>
                <w:rFonts w:ascii="Times New Roman" w:eastAsia="Times New Roman" w:hAnsi="Times New Roman" w:cs="Times New Roman"/>
                <w:color w:val="000000"/>
                <w:sz w:val="24"/>
              </w:rPr>
              <w:t xml:space="preserve">2. Внимательно прочитать оба списка: список 1 — вопросы, утверждения, факты, понятия и т.д.; список 2 — утверждения, свойства объектов и т.д. </w:t>
            </w:r>
          </w:p>
          <w:p w14:paraId="40E41AA9" w14:textId="77777777" w:rsidR="00E7098C" w:rsidRDefault="00036891">
            <w:pPr>
              <w:pBdr>
                <w:top w:val="none" w:sz="4" w:space="0" w:color="000000"/>
                <w:left w:val="none" w:sz="4" w:space="0" w:color="000000"/>
                <w:bottom w:val="none" w:sz="4" w:space="0" w:color="000000"/>
                <w:right w:val="none" w:sz="4" w:space="0" w:color="000000"/>
              </w:pBdr>
            </w:pPr>
            <w:r>
              <w:rPr>
                <w:rFonts w:ascii="Times New Roman" w:eastAsia="Times New Roman" w:hAnsi="Times New Roman" w:cs="Times New Roman"/>
                <w:color w:val="000000"/>
                <w:sz w:val="24"/>
              </w:rPr>
              <w:t xml:space="preserve">3. Сопоставить элементы списка 1 с элементами списка 2, сформировать пары элементов. </w:t>
            </w:r>
          </w:p>
          <w:p w14:paraId="09DF8BFB" w14:textId="77777777" w:rsidR="00E7098C" w:rsidRDefault="00036891">
            <w:pPr>
              <w:pBdr>
                <w:top w:val="none" w:sz="4" w:space="0" w:color="000000"/>
                <w:left w:val="none" w:sz="4" w:space="0" w:color="000000"/>
                <w:bottom w:val="none" w:sz="4" w:space="0" w:color="000000"/>
                <w:right w:val="none" w:sz="4" w:space="0" w:color="000000"/>
              </w:pBdr>
            </w:pPr>
            <w:r>
              <w:rPr>
                <w:rFonts w:ascii="Times New Roman" w:eastAsia="Times New Roman" w:hAnsi="Times New Roman" w:cs="Times New Roman"/>
                <w:color w:val="000000"/>
                <w:sz w:val="24"/>
              </w:rPr>
              <w:t>4. Записать попарно буквы и цифры (в зависимости от задания) вариантов ответа (например, А1 или Б4)</w:t>
            </w:r>
          </w:p>
        </w:tc>
        <w:tc>
          <w:tcPr>
            <w:tcW w:w="1701"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6009D3B4" w14:textId="77777777" w:rsidR="00E7098C" w:rsidRDefault="00036891">
            <w:pPr>
              <w:pBdr>
                <w:top w:val="none" w:sz="4" w:space="0" w:color="000000"/>
                <w:left w:val="none" w:sz="4" w:space="0" w:color="000000"/>
                <w:bottom w:val="none" w:sz="4" w:space="0" w:color="000000"/>
                <w:right w:val="none" w:sz="4" w:space="0" w:color="000000"/>
              </w:pBdr>
              <w:jc w:val="center"/>
            </w:pPr>
            <w:r>
              <w:rPr>
                <w:rFonts w:ascii="Times New Roman" w:eastAsia="Times New Roman" w:hAnsi="Times New Roman" w:cs="Times New Roman"/>
                <w:color w:val="000000"/>
                <w:sz w:val="24"/>
              </w:rPr>
              <w:t>1-5</w:t>
            </w:r>
          </w:p>
        </w:tc>
        <w:tc>
          <w:tcPr>
            <w:tcW w:w="3685"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740B9114" w14:textId="77777777" w:rsidR="00E7098C" w:rsidRDefault="00036891">
            <w:pPr>
              <w:pBdr>
                <w:top w:val="none" w:sz="4" w:space="0" w:color="000000"/>
                <w:left w:val="none" w:sz="4" w:space="0" w:color="000000"/>
                <w:bottom w:val="none" w:sz="4" w:space="0" w:color="000000"/>
                <w:right w:val="none" w:sz="4" w:space="0" w:color="000000"/>
              </w:pBdr>
            </w:pPr>
            <w:r>
              <w:rPr>
                <w:rFonts w:ascii="Times New Roman" w:eastAsia="Times New Roman" w:hAnsi="Times New Roman" w:cs="Times New Roman"/>
                <w:color w:val="000000"/>
                <w:sz w:val="24"/>
              </w:rPr>
              <w:t>1 б — полное правильное соответствие;</w:t>
            </w:r>
          </w:p>
          <w:p w14:paraId="7AC9B3A8" w14:textId="77777777" w:rsidR="00E7098C" w:rsidRDefault="00036891">
            <w:pPr>
              <w:pBdr>
                <w:top w:val="none" w:sz="4" w:space="0" w:color="000000"/>
                <w:left w:val="none" w:sz="4" w:space="0" w:color="000000"/>
                <w:bottom w:val="none" w:sz="4" w:space="0" w:color="000000"/>
                <w:right w:val="none" w:sz="4" w:space="0" w:color="000000"/>
              </w:pBdr>
            </w:pPr>
            <w:r>
              <w:rPr>
                <w:rFonts w:ascii="Times New Roman" w:eastAsia="Times New Roman" w:hAnsi="Times New Roman" w:cs="Times New Roman"/>
                <w:color w:val="000000"/>
                <w:sz w:val="24"/>
              </w:rPr>
              <w:t>0 б — остальные случаи</w:t>
            </w:r>
          </w:p>
        </w:tc>
      </w:tr>
      <w:tr w:rsidR="00E7098C" w14:paraId="57847EF5" w14:textId="77777777" w:rsidTr="004D3C49">
        <w:trPr>
          <w:cantSplit/>
        </w:trPr>
        <w:tc>
          <w:tcPr>
            <w:tcW w:w="2552"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tcPr>
          <w:p w14:paraId="0274248C" w14:textId="77777777" w:rsidR="00E7098C" w:rsidRDefault="00036891">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rPr>
              <w:t>Б. Задание закрытого типа на установление последовательности</w:t>
            </w:r>
          </w:p>
          <w:p w14:paraId="3CAAB72C" w14:textId="77777777" w:rsidR="00E7098C" w:rsidRDefault="00E7098C">
            <w:pPr>
              <w:pBdr>
                <w:top w:val="none" w:sz="4" w:space="0" w:color="000000"/>
                <w:left w:val="none" w:sz="4" w:space="0" w:color="000000"/>
                <w:bottom w:val="none" w:sz="4" w:space="0" w:color="000000"/>
                <w:right w:val="none" w:sz="4" w:space="0" w:color="000000"/>
              </w:pBdr>
            </w:pPr>
          </w:p>
          <w:p w14:paraId="7C41E22F" w14:textId="77777777" w:rsidR="00E7098C" w:rsidRDefault="00036891">
            <w:pPr>
              <w:pBdr>
                <w:top w:val="none" w:sz="4" w:space="0" w:color="000000"/>
                <w:left w:val="none" w:sz="4" w:space="0" w:color="000000"/>
                <w:bottom w:val="none" w:sz="4" w:space="0" w:color="000000"/>
                <w:right w:val="none" w:sz="4" w:space="0" w:color="000000"/>
              </w:pBdr>
              <w:jc w:val="center"/>
            </w:pPr>
            <w:r w:rsidRPr="00C74A79">
              <w:rPr>
                <w:rFonts w:ascii="Times New Roman" w:eastAsia="Times New Roman" w:hAnsi="Times New Roman" w:cs="Times New Roman"/>
                <w:color w:val="000000"/>
                <w:sz w:val="24"/>
                <w:highlight w:val="yellow"/>
              </w:rPr>
              <w:t>4</w:t>
            </w:r>
            <w:r w:rsidR="004D3C49" w:rsidRPr="00C74A79">
              <w:rPr>
                <w:rFonts w:ascii="Times New Roman" w:eastAsia="Times New Roman" w:hAnsi="Times New Roman" w:cs="Times New Roman"/>
                <w:color w:val="000000"/>
                <w:sz w:val="24"/>
                <w:highlight w:val="yellow"/>
              </w:rPr>
              <w:t xml:space="preserve"> шт.</w:t>
            </w:r>
          </w:p>
        </w:tc>
        <w:tc>
          <w:tcPr>
            <w:tcW w:w="7228"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068F15B2" w14:textId="77777777" w:rsidR="00E7098C" w:rsidRDefault="00036891">
            <w:pPr>
              <w:pBdr>
                <w:top w:val="none" w:sz="4" w:space="0" w:color="000000"/>
                <w:left w:val="none" w:sz="4" w:space="0" w:color="000000"/>
                <w:bottom w:val="none" w:sz="4" w:space="0" w:color="000000"/>
                <w:right w:val="none" w:sz="4" w:space="0" w:color="000000"/>
              </w:pBdr>
            </w:pPr>
            <w:r>
              <w:rPr>
                <w:rFonts w:ascii="Times New Roman" w:eastAsia="Times New Roman" w:hAnsi="Times New Roman" w:cs="Times New Roman"/>
                <w:color w:val="000000"/>
                <w:sz w:val="24"/>
              </w:rPr>
              <w:t xml:space="preserve">1. Внимательно прочитать текст задания и понять, что в качестве ответа ожидается последовательность элементов. </w:t>
            </w:r>
          </w:p>
          <w:p w14:paraId="3A400171" w14:textId="77777777" w:rsidR="00E7098C" w:rsidRDefault="00036891">
            <w:pPr>
              <w:pBdr>
                <w:top w:val="none" w:sz="4" w:space="0" w:color="000000"/>
                <w:left w:val="none" w:sz="4" w:space="0" w:color="000000"/>
                <w:bottom w:val="none" w:sz="4" w:space="0" w:color="000000"/>
                <w:right w:val="none" w:sz="4" w:space="0" w:color="000000"/>
              </w:pBdr>
            </w:pPr>
            <w:r>
              <w:rPr>
                <w:rFonts w:ascii="Times New Roman" w:eastAsia="Times New Roman" w:hAnsi="Times New Roman" w:cs="Times New Roman"/>
                <w:color w:val="000000"/>
                <w:sz w:val="24"/>
              </w:rPr>
              <w:t xml:space="preserve">2. Внимательно прочитать предложенные варианты ответа. </w:t>
            </w:r>
          </w:p>
          <w:p w14:paraId="4484133C" w14:textId="77777777" w:rsidR="00E7098C" w:rsidRDefault="00036891">
            <w:pPr>
              <w:pBdr>
                <w:top w:val="none" w:sz="4" w:space="0" w:color="000000"/>
                <w:left w:val="none" w:sz="4" w:space="0" w:color="000000"/>
                <w:bottom w:val="none" w:sz="4" w:space="0" w:color="000000"/>
                <w:right w:val="none" w:sz="4" w:space="0" w:color="000000"/>
              </w:pBdr>
            </w:pPr>
            <w:r>
              <w:rPr>
                <w:rFonts w:ascii="Times New Roman" w:eastAsia="Times New Roman" w:hAnsi="Times New Roman" w:cs="Times New Roman"/>
                <w:color w:val="000000"/>
                <w:sz w:val="24"/>
              </w:rPr>
              <w:t xml:space="preserve">3. Построить верную последовательность из предложенных элементов. </w:t>
            </w:r>
          </w:p>
          <w:p w14:paraId="19E2ADB4" w14:textId="77777777" w:rsidR="00E7098C" w:rsidRDefault="00036891">
            <w:pPr>
              <w:pBdr>
                <w:top w:val="none" w:sz="4" w:space="0" w:color="000000"/>
                <w:left w:val="none" w:sz="4" w:space="0" w:color="000000"/>
                <w:bottom w:val="none" w:sz="4" w:space="0" w:color="000000"/>
                <w:right w:val="none" w:sz="4" w:space="0" w:color="000000"/>
              </w:pBdr>
            </w:pPr>
            <w:r>
              <w:rPr>
                <w:rFonts w:ascii="Times New Roman" w:eastAsia="Times New Roman" w:hAnsi="Times New Roman" w:cs="Times New Roman"/>
                <w:color w:val="000000"/>
                <w:sz w:val="24"/>
              </w:rPr>
              <w:t>4. Записать цифры (в зависимости от задания) вариантов ответа в нужной последовательности без пробелов и знаков препинания (например,  4135)</w:t>
            </w:r>
          </w:p>
        </w:tc>
        <w:tc>
          <w:tcPr>
            <w:tcW w:w="1701"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282EA21E" w14:textId="77777777" w:rsidR="00E7098C" w:rsidRDefault="00036891">
            <w:pPr>
              <w:pBdr>
                <w:top w:val="none" w:sz="4" w:space="0" w:color="000000"/>
                <w:left w:val="none" w:sz="4" w:space="0" w:color="000000"/>
                <w:bottom w:val="none" w:sz="4" w:space="0" w:color="000000"/>
                <w:right w:val="none" w:sz="4" w:space="0" w:color="000000"/>
              </w:pBdr>
              <w:jc w:val="center"/>
            </w:pPr>
            <w:r>
              <w:rPr>
                <w:rFonts w:ascii="Times New Roman" w:eastAsia="Times New Roman" w:hAnsi="Times New Roman" w:cs="Times New Roman"/>
                <w:color w:val="000000"/>
                <w:sz w:val="24"/>
              </w:rPr>
              <w:t>1-5</w:t>
            </w:r>
          </w:p>
        </w:tc>
        <w:tc>
          <w:tcPr>
            <w:tcW w:w="3685"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200E1691" w14:textId="77777777" w:rsidR="00E7098C" w:rsidRDefault="00036891">
            <w:pPr>
              <w:pBdr>
                <w:top w:val="none" w:sz="4" w:space="0" w:color="000000"/>
                <w:left w:val="none" w:sz="4" w:space="0" w:color="000000"/>
                <w:bottom w:val="none" w:sz="4" w:space="0" w:color="000000"/>
                <w:right w:val="none" w:sz="4" w:space="0" w:color="000000"/>
              </w:pBdr>
            </w:pPr>
            <w:r>
              <w:rPr>
                <w:rFonts w:ascii="Times New Roman" w:eastAsia="Times New Roman" w:hAnsi="Times New Roman" w:cs="Times New Roman"/>
                <w:color w:val="000000"/>
                <w:sz w:val="24"/>
              </w:rPr>
              <w:t>1 б — полное правильное соответствие; 0 б — остальные случаи</w:t>
            </w:r>
          </w:p>
        </w:tc>
      </w:tr>
      <w:tr w:rsidR="00E7098C" w14:paraId="5DA70831" w14:textId="77777777" w:rsidTr="004D3C49">
        <w:trPr>
          <w:cantSplit/>
        </w:trPr>
        <w:tc>
          <w:tcPr>
            <w:tcW w:w="2552"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tcPr>
          <w:p w14:paraId="11076562" w14:textId="77777777" w:rsidR="00E7098C" w:rsidRDefault="00036891">
            <w:pPr>
              <w:pBdr>
                <w:top w:val="none" w:sz="4" w:space="0" w:color="000000"/>
                <w:left w:val="none" w:sz="4" w:space="0" w:color="000000"/>
                <w:bottom w:val="none" w:sz="4" w:space="0" w:color="000000"/>
                <w:right w:val="none" w:sz="4" w:space="0" w:color="000000"/>
              </w:pBdr>
            </w:pPr>
            <w:r>
              <w:rPr>
                <w:rFonts w:ascii="Times New Roman" w:eastAsia="Times New Roman" w:hAnsi="Times New Roman" w:cs="Times New Roman"/>
                <w:color w:val="000000"/>
                <w:sz w:val="24"/>
              </w:rPr>
              <w:t>В. Задание комбинированного типа с выбором одного верного ответа из четырех предложенных и обоснованием выбора</w:t>
            </w:r>
          </w:p>
          <w:p w14:paraId="63C9150D" w14:textId="77777777" w:rsidR="004D3C49" w:rsidRDefault="004D3C49">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sz w:val="24"/>
              </w:rPr>
            </w:pPr>
          </w:p>
          <w:p w14:paraId="34397342" w14:textId="77777777" w:rsidR="00E7098C" w:rsidRDefault="00036891">
            <w:pPr>
              <w:pBdr>
                <w:top w:val="none" w:sz="4" w:space="0" w:color="000000"/>
                <w:left w:val="none" w:sz="4" w:space="0" w:color="000000"/>
                <w:bottom w:val="none" w:sz="4" w:space="0" w:color="000000"/>
                <w:right w:val="none" w:sz="4" w:space="0" w:color="000000"/>
              </w:pBdr>
              <w:jc w:val="center"/>
            </w:pPr>
            <w:r w:rsidRPr="00C74A79">
              <w:rPr>
                <w:rFonts w:ascii="Times New Roman" w:eastAsia="Times New Roman" w:hAnsi="Times New Roman" w:cs="Times New Roman"/>
                <w:color w:val="000000"/>
                <w:sz w:val="24"/>
                <w:highlight w:val="yellow"/>
              </w:rPr>
              <w:t>4</w:t>
            </w:r>
            <w:r w:rsidR="004D3C49" w:rsidRPr="00C74A79">
              <w:rPr>
                <w:rFonts w:ascii="Times New Roman" w:eastAsia="Times New Roman" w:hAnsi="Times New Roman" w:cs="Times New Roman"/>
                <w:color w:val="000000"/>
                <w:sz w:val="24"/>
                <w:highlight w:val="yellow"/>
              </w:rPr>
              <w:t xml:space="preserve"> шт.</w:t>
            </w:r>
          </w:p>
        </w:tc>
        <w:tc>
          <w:tcPr>
            <w:tcW w:w="7228"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1B077528" w14:textId="77777777" w:rsidR="00E7098C" w:rsidRDefault="00036891">
            <w:pPr>
              <w:pBdr>
                <w:top w:val="none" w:sz="4" w:space="0" w:color="000000"/>
                <w:left w:val="none" w:sz="4" w:space="0" w:color="000000"/>
                <w:bottom w:val="none" w:sz="4" w:space="0" w:color="000000"/>
                <w:right w:val="none" w:sz="4" w:space="0" w:color="000000"/>
              </w:pBdr>
            </w:pPr>
            <w:r>
              <w:rPr>
                <w:rFonts w:ascii="Times New Roman" w:eastAsia="Times New Roman" w:hAnsi="Times New Roman" w:cs="Times New Roman"/>
                <w:color w:val="000000"/>
                <w:sz w:val="24"/>
              </w:rPr>
              <w:t xml:space="preserve">1. Внимательно прочитать текст задания и понять, что в качестве ответа ожидается только один из предложенных вариантов. </w:t>
            </w:r>
          </w:p>
          <w:p w14:paraId="082652A1" w14:textId="77777777" w:rsidR="00E7098C" w:rsidRDefault="00036891">
            <w:pPr>
              <w:pBdr>
                <w:top w:val="none" w:sz="4" w:space="0" w:color="000000"/>
                <w:left w:val="none" w:sz="4" w:space="0" w:color="000000"/>
                <w:bottom w:val="none" w:sz="4" w:space="0" w:color="000000"/>
                <w:right w:val="none" w:sz="4" w:space="0" w:color="000000"/>
              </w:pBdr>
            </w:pPr>
            <w:r>
              <w:rPr>
                <w:rFonts w:ascii="Times New Roman" w:eastAsia="Times New Roman" w:hAnsi="Times New Roman" w:cs="Times New Roman"/>
                <w:color w:val="000000"/>
                <w:sz w:val="24"/>
              </w:rPr>
              <w:t xml:space="preserve">2. Внимательно прочитать предложенные варианты ответа. </w:t>
            </w:r>
          </w:p>
          <w:p w14:paraId="413CAED3" w14:textId="77777777" w:rsidR="00E7098C" w:rsidRDefault="00036891">
            <w:pPr>
              <w:pBdr>
                <w:top w:val="none" w:sz="4" w:space="0" w:color="000000"/>
                <w:left w:val="none" w:sz="4" w:space="0" w:color="000000"/>
                <w:bottom w:val="none" w:sz="4" w:space="0" w:color="000000"/>
                <w:right w:val="none" w:sz="4" w:space="0" w:color="000000"/>
              </w:pBdr>
            </w:pPr>
            <w:r>
              <w:rPr>
                <w:rFonts w:ascii="Times New Roman" w:eastAsia="Times New Roman" w:hAnsi="Times New Roman" w:cs="Times New Roman"/>
                <w:color w:val="000000"/>
                <w:sz w:val="24"/>
              </w:rPr>
              <w:t xml:space="preserve">3. Выбрать один верный ответ. </w:t>
            </w:r>
          </w:p>
          <w:p w14:paraId="500BA14E" w14:textId="77777777" w:rsidR="00E7098C" w:rsidRDefault="00036891">
            <w:pPr>
              <w:pBdr>
                <w:top w:val="none" w:sz="4" w:space="0" w:color="000000"/>
                <w:left w:val="none" w:sz="4" w:space="0" w:color="000000"/>
                <w:bottom w:val="none" w:sz="4" w:space="0" w:color="000000"/>
                <w:right w:val="none" w:sz="4" w:space="0" w:color="000000"/>
              </w:pBdr>
            </w:pPr>
            <w:r>
              <w:rPr>
                <w:rFonts w:ascii="Times New Roman" w:eastAsia="Times New Roman" w:hAnsi="Times New Roman" w:cs="Times New Roman"/>
                <w:color w:val="000000"/>
                <w:sz w:val="24"/>
              </w:rPr>
              <w:t>4. Записать только номер (или букву) выбранного варианта ответа. 5. Записать аргументы, обосновывающие выбор ответа</w:t>
            </w:r>
          </w:p>
        </w:tc>
        <w:tc>
          <w:tcPr>
            <w:tcW w:w="1701"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69380034" w14:textId="77777777" w:rsidR="00E7098C" w:rsidRDefault="00036891">
            <w:pPr>
              <w:pBdr>
                <w:top w:val="none" w:sz="4" w:space="0" w:color="000000"/>
                <w:left w:val="none" w:sz="4" w:space="0" w:color="000000"/>
                <w:bottom w:val="none" w:sz="4" w:space="0" w:color="000000"/>
                <w:right w:val="none" w:sz="4" w:space="0" w:color="000000"/>
              </w:pBdr>
              <w:jc w:val="center"/>
            </w:pPr>
            <w:r>
              <w:rPr>
                <w:rFonts w:ascii="Times New Roman" w:eastAsia="Times New Roman" w:hAnsi="Times New Roman" w:cs="Times New Roman"/>
                <w:color w:val="000000"/>
                <w:sz w:val="24"/>
              </w:rPr>
              <w:t>1-5</w:t>
            </w:r>
          </w:p>
        </w:tc>
        <w:tc>
          <w:tcPr>
            <w:tcW w:w="3685"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246CC70C" w14:textId="77777777" w:rsidR="00E7098C" w:rsidRDefault="00036891">
            <w:pPr>
              <w:pBdr>
                <w:top w:val="none" w:sz="4" w:space="0" w:color="000000"/>
                <w:left w:val="none" w:sz="4" w:space="0" w:color="000000"/>
                <w:bottom w:val="none" w:sz="4" w:space="0" w:color="000000"/>
                <w:right w:val="none" w:sz="4" w:space="0" w:color="000000"/>
              </w:pBdr>
            </w:pPr>
            <w:r>
              <w:rPr>
                <w:rFonts w:ascii="Times New Roman" w:eastAsia="Times New Roman" w:hAnsi="Times New Roman" w:cs="Times New Roman"/>
                <w:color w:val="000000"/>
                <w:sz w:val="24"/>
              </w:rPr>
              <w:t xml:space="preserve">Правильный ответ и правильное обоснование - 2 балла; </w:t>
            </w:r>
          </w:p>
          <w:p w14:paraId="7C1CF05F" w14:textId="77777777" w:rsidR="00E7098C" w:rsidRDefault="00036891">
            <w:pPr>
              <w:pBdr>
                <w:top w:val="none" w:sz="4" w:space="0" w:color="000000"/>
                <w:left w:val="none" w:sz="4" w:space="0" w:color="000000"/>
                <w:bottom w:val="none" w:sz="4" w:space="0" w:color="000000"/>
                <w:right w:val="none" w:sz="4" w:space="0" w:color="000000"/>
              </w:pBdr>
            </w:pPr>
            <w:r>
              <w:rPr>
                <w:rFonts w:ascii="Times New Roman" w:eastAsia="Times New Roman" w:hAnsi="Times New Roman" w:cs="Times New Roman"/>
                <w:color w:val="000000"/>
                <w:sz w:val="24"/>
              </w:rPr>
              <w:t xml:space="preserve">Правильный ответ и неточное обоснование - 1 балл; </w:t>
            </w:r>
          </w:p>
          <w:p w14:paraId="7D3E649E" w14:textId="77777777" w:rsidR="00E7098C" w:rsidRDefault="00036891">
            <w:pPr>
              <w:pBdr>
                <w:top w:val="none" w:sz="4" w:space="0" w:color="000000"/>
                <w:left w:val="none" w:sz="4" w:space="0" w:color="000000"/>
                <w:bottom w:val="none" w:sz="4" w:space="0" w:color="000000"/>
                <w:right w:val="none" w:sz="4" w:space="0" w:color="000000"/>
              </w:pBdr>
            </w:pPr>
            <w:r>
              <w:rPr>
                <w:rFonts w:ascii="Times New Roman" w:eastAsia="Times New Roman" w:hAnsi="Times New Roman" w:cs="Times New Roman"/>
                <w:color w:val="000000"/>
                <w:sz w:val="24"/>
              </w:rPr>
              <w:t>Неправильный ответ - 0 баллов</w:t>
            </w:r>
          </w:p>
        </w:tc>
      </w:tr>
      <w:tr w:rsidR="00E7098C" w14:paraId="34BC70E8" w14:textId="77777777" w:rsidTr="004D3C49">
        <w:trPr>
          <w:cantSplit/>
        </w:trPr>
        <w:tc>
          <w:tcPr>
            <w:tcW w:w="2552"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tcPr>
          <w:p w14:paraId="6BF2374F" w14:textId="77777777" w:rsidR="00E7098C" w:rsidRDefault="00036891">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rPr>
              <w:lastRenderedPageBreak/>
              <w:t>Г. Задание комбинированного типа с выбором нескольких вариантов ответа из предложенных и развернутым обоснованием выбора</w:t>
            </w:r>
          </w:p>
          <w:p w14:paraId="4640C709" w14:textId="77777777" w:rsidR="00E7098C" w:rsidRDefault="00E7098C">
            <w:pPr>
              <w:pBdr>
                <w:top w:val="none" w:sz="4" w:space="0" w:color="000000"/>
                <w:left w:val="none" w:sz="4" w:space="0" w:color="000000"/>
                <w:bottom w:val="none" w:sz="4" w:space="0" w:color="000000"/>
                <w:right w:val="none" w:sz="4" w:space="0" w:color="000000"/>
              </w:pBdr>
            </w:pPr>
          </w:p>
          <w:p w14:paraId="3E208F7E" w14:textId="77777777" w:rsidR="00E7098C" w:rsidRDefault="00036891">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sz w:val="24"/>
                <w:szCs w:val="24"/>
              </w:rPr>
            </w:pPr>
            <w:r w:rsidRPr="00C74A79">
              <w:rPr>
                <w:rFonts w:ascii="Times New Roman" w:eastAsia="Times New Roman" w:hAnsi="Times New Roman" w:cs="Times New Roman"/>
                <w:color w:val="000000"/>
                <w:sz w:val="24"/>
                <w:highlight w:val="yellow"/>
              </w:rPr>
              <w:t xml:space="preserve">4 </w:t>
            </w:r>
            <w:r w:rsidR="004D3C49" w:rsidRPr="00C74A79">
              <w:rPr>
                <w:rFonts w:ascii="Times New Roman" w:eastAsia="Times New Roman" w:hAnsi="Times New Roman" w:cs="Times New Roman"/>
                <w:color w:val="000000"/>
                <w:sz w:val="24"/>
                <w:highlight w:val="yellow"/>
              </w:rPr>
              <w:t>шт.</w:t>
            </w:r>
          </w:p>
        </w:tc>
        <w:tc>
          <w:tcPr>
            <w:tcW w:w="7228"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022DABD8" w14:textId="77777777" w:rsidR="00E7098C" w:rsidRDefault="00036891">
            <w:pPr>
              <w:pBdr>
                <w:top w:val="none" w:sz="4" w:space="0" w:color="000000"/>
                <w:left w:val="none" w:sz="4" w:space="0" w:color="000000"/>
                <w:bottom w:val="none" w:sz="4" w:space="0" w:color="000000"/>
                <w:right w:val="none" w:sz="4" w:space="0" w:color="000000"/>
              </w:pBdr>
            </w:pPr>
            <w:r>
              <w:rPr>
                <w:rFonts w:ascii="Times New Roman" w:eastAsia="Times New Roman" w:hAnsi="Times New Roman" w:cs="Times New Roman"/>
                <w:color w:val="000000"/>
                <w:sz w:val="24"/>
              </w:rPr>
              <w:t xml:space="preserve">1. Внимательно прочитать текст задания и понять, что в качестве ответа ожидается несколько из предложенных вариантов. </w:t>
            </w:r>
          </w:p>
          <w:p w14:paraId="2D26337E" w14:textId="77777777" w:rsidR="00E7098C" w:rsidRDefault="00036891">
            <w:pPr>
              <w:pBdr>
                <w:top w:val="none" w:sz="4" w:space="0" w:color="000000"/>
                <w:left w:val="none" w:sz="4" w:space="0" w:color="000000"/>
                <w:bottom w:val="none" w:sz="4" w:space="0" w:color="000000"/>
                <w:right w:val="none" w:sz="4" w:space="0" w:color="000000"/>
              </w:pBdr>
            </w:pPr>
            <w:r>
              <w:rPr>
                <w:rFonts w:ascii="Times New Roman" w:eastAsia="Times New Roman" w:hAnsi="Times New Roman" w:cs="Times New Roman"/>
                <w:color w:val="000000"/>
                <w:sz w:val="24"/>
              </w:rPr>
              <w:t xml:space="preserve">2. Внимательно прочитать предложенные варианты ответа. </w:t>
            </w:r>
          </w:p>
          <w:p w14:paraId="2D924131" w14:textId="77777777" w:rsidR="00E7098C" w:rsidRDefault="00036891">
            <w:pPr>
              <w:pBdr>
                <w:top w:val="none" w:sz="4" w:space="0" w:color="000000"/>
                <w:left w:val="none" w:sz="4" w:space="0" w:color="000000"/>
                <w:bottom w:val="none" w:sz="4" w:space="0" w:color="000000"/>
                <w:right w:val="none" w:sz="4" w:space="0" w:color="000000"/>
              </w:pBdr>
            </w:pPr>
            <w:r>
              <w:rPr>
                <w:rFonts w:ascii="Times New Roman" w:eastAsia="Times New Roman" w:hAnsi="Times New Roman" w:cs="Times New Roman"/>
                <w:color w:val="000000"/>
                <w:sz w:val="24"/>
              </w:rPr>
              <w:t xml:space="preserve">3. Выбрать несколько верных вариантов ответов (2 или 3). </w:t>
            </w:r>
          </w:p>
          <w:p w14:paraId="5EDBCC2A" w14:textId="77777777" w:rsidR="00E7098C" w:rsidRDefault="00036891">
            <w:pPr>
              <w:pBdr>
                <w:top w:val="none" w:sz="4" w:space="0" w:color="000000"/>
                <w:left w:val="none" w:sz="4" w:space="0" w:color="000000"/>
                <w:bottom w:val="none" w:sz="4" w:space="0" w:color="000000"/>
                <w:right w:val="none" w:sz="4" w:space="0" w:color="000000"/>
              </w:pBdr>
            </w:pPr>
            <w:r>
              <w:rPr>
                <w:rFonts w:ascii="Times New Roman" w:eastAsia="Times New Roman" w:hAnsi="Times New Roman" w:cs="Times New Roman"/>
                <w:color w:val="000000"/>
                <w:sz w:val="24"/>
              </w:rPr>
              <w:t xml:space="preserve">4. Записать последовательно номера (или буквы) выбранных вариантов без пробелов и знаков препинания (например, 135). </w:t>
            </w:r>
          </w:p>
          <w:p w14:paraId="31345F85" w14:textId="77777777" w:rsidR="00E7098C" w:rsidRDefault="00036891">
            <w:pPr>
              <w:pBdr>
                <w:top w:val="none" w:sz="4" w:space="0" w:color="000000"/>
                <w:left w:val="none" w:sz="4" w:space="0" w:color="000000"/>
                <w:bottom w:val="none" w:sz="4" w:space="0" w:color="000000"/>
                <w:right w:val="none" w:sz="4" w:space="0" w:color="000000"/>
              </w:pBdr>
            </w:pPr>
            <w:r>
              <w:rPr>
                <w:rFonts w:ascii="Times New Roman" w:eastAsia="Times New Roman" w:hAnsi="Times New Roman" w:cs="Times New Roman"/>
                <w:color w:val="000000"/>
                <w:sz w:val="24"/>
              </w:rPr>
              <w:t>5. Записать аргументы, обосновывающие выбор каждого из ответов</w:t>
            </w:r>
          </w:p>
        </w:tc>
        <w:tc>
          <w:tcPr>
            <w:tcW w:w="1701"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4141393F" w14:textId="77777777" w:rsidR="00E7098C" w:rsidRDefault="00036891">
            <w:pPr>
              <w:pBdr>
                <w:top w:val="none" w:sz="4" w:space="0" w:color="000000"/>
                <w:left w:val="none" w:sz="4" w:space="0" w:color="000000"/>
                <w:bottom w:val="none" w:sz="4" w:space="0" w:color="000000"/>
                <w:right w:val="none" w:sz="4" w:space="0" w:color="000000"/>
              </w:pBdr>
              <w:jc w:val="center"/>
            </w:pPr>
            <w:r>
              <w:rPr>
                <w:rFonts w:ascii="Times New Roman" w:eastAsia="Times New Roman" w:hAnsi="Times New Roman" w:cs="Times New Roman"/>
                <w:color w:val="000000"/>
                <w:sz w:val="24"/>
              </w:rPr>
              <w:t>1-5</w:t>
            </w:r>
          </w:p>
        </w:tc>
        <w:tc>
          <w:tcPr>
            <w:tcW w:w="3685"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7E3E0E1C" w14:textId="77777777" w:rsidR="00E7098C" w:rsidRDefault="00036891">
            <w:pPr>
              <w:pBdr>
                <w:top w:val="none" w:sz="4" w:space="0" w:color="000000"/>
                <w:left w:val="none" w:sz="4" w:space="0" w:color="000000"/>
                <w:bottom w:val="none" w:sz="4" w:space="0" w:color="000000"/>
                <w:right w:val="none" w:sz="4" w:space="0" w:color="000000"/>
              </w:pBdr>
            </w:pPr>
            <w:r>
              <w:rPr>
                <w:rFonts w:ascii="Times New Roman" w:eastAsia="Times New Roman" w:hAnsi="Times New Roman" w:cs="Times New Roman"/>
                <w:color w:val="000000"/>
                <w:sz w:val="24"/>
              </w:rPr>
              <w:t xml:space="preserve">Правильный ответ и правильное обоснование - 2 балла; </w:t>
            </w:r>
          </w:p>
          <w:p w14:paraId="2DB03B6A" w14:textId="77777777" w:rsidR="00E7098C" w:rsidRDefault="00036891">
            <w:pPr>
              <w:pBdr>
                <w:top w:val="none" w:sz="4" w:space="0" w:color="000000"/>
                <w:left w:val="none" w:sz="4" w:space="0" w:color="000000"/>
                <w:bottom w:val="none" w:sz="4" w:space="0" w:color="000000"/>
                <w:right w:val="none" w:sz="4" w:space="0" w:color="000000"/>
              </w:pBdr>
            </w:pPr>
            <w:r>
              <w:rPr>
                <w:rFonts w:ascii="Times New Roman" w:eastAsia="Times New Roman" w:hAnsi="Times New Roman" w:cs="Times New Roman"/>
                <w:color w:val="000000"/>
                <w:sz w:val="24"/>
              </w:rPr>
              <w:t xml:space="preserve">Правильный ответ и неточное обоснование - 1 балл; </w:t>
            </w:r>
          </w:p>
          <w:p w14:paraId="5CE41312" w14:textId="77777777" w:rsidR="00E7098C" w:rsidRDefault="00036891">
            <w:pPr>
              <w:pBdr>
                <w:top w:val="none" w:sz="4" w:space="0" w:color="000000"/>
                <w:left w:val="none" w:sz="4" w:space="0" w:color="000000"/>
                <w:bottom w:val="none" w:sz="4" w:space="0" w:color="000000"/>
                <w:right w:val="none" w:sz="4" w:space="0" w:color="000000"/>
              </w:pBdr>
            </w:pPr>
            <w:r>
              <w:rPr>
                <w:rFonts w:ascii="Times New Roman" w:eastAsia="Times New Roman" w:hAnsi="Times New Roman" w:cs="Times New Roman"/>
                <w:color w:val="000000"/>
                <w:sz w:val="24"/>
              </w:rPr>
              <w:t>Неправильный ответ - 0 баллов</w:t>
            </w:r>
          </w:p>
        </w:tc>
      </w:tr>
      <w:tr w:rsidR="00E7098C" w14:paraId="65F969C5" w14:textId="77777777" w:rsidTr="004D3C49">
        <w:trPr>
          <w:cantSplit/>
        </w:trPr>
        <w:tc>
          <w:tcPr>
            <w:tcW w:w="2552"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tcPr>
          <w:p w14:paraId="3C44462E" w14:textId="77777777" w:rsidR="00E7098C" w:rsidRDefault="00036891">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rPr>
              <w:t>Д. Задание открытого типа с развернутым ответом</w:t>
            </w:r>
          </w:p>
          <w:p w14:paraId="22451AA5" w14:textId="77777777" w:rsidR="00E7098C" w:rsidRDefault="00E7098C">
            <w:pPr>
              <w:pBdr>
                <w:top w:val="none" w:sz="4" w:space="0" w:color="000000"/>
                <w:left w:val="none" w:sz="4" w:space="0" w:color="000000"/>
                <w:bottom w:val="none" w:sz="4" w:space="0" w:color="000000"/>
                <w:right w:val="none" w:sz="4" w:space="0" w:color="000000"/>
              </w:pBdr>
            </w:pPr>
          </w:p>
          <w:p w14:paraId="501BEDCD" w14:textId="77777777" w:rsidR="00E7098C" w:rsidRDefault="00036891">
            <w:pPr>
              <w:pBdr>
                <w:top w:val="none" w:sz="4" w:space="0" w:color="000000"/>
                <w:left w:val="none" w:sz="4" w:space="0" w:color="000000"/>
                <w:bottom w:val="none" w:sz="4" w:space="0" w:color="000000"/>
                <w:right w:val="none" w:sz="4" w:space="0" w:color="000000"/>
              </w:pBdr>
              <w:jc w:val="center"/>
            </w:pPr>
            <w:r w:rsidRPr="00FC42E2">
              <w:rPr>
                <w:rFonts w:ascii="Times New Roman" w:eastAsia="Times New Roman" w:hAnsi="Times New Roman" w:cs="Times New Roman"/>
                <w:color w:val="000000"/>
                <w:sz w:val="24"/>
                <w:highlight w:val="yellow"/>
              </w:rPr>
              <w:t>2</w:t>
            </w:r>
            <w:r w:rsidR="004D3C49" w:rsidRPr="00FC42E2">
              <w:rPr>
                <w:rFonts w:ascii="Times New Roman" w:eastAsia="Times New Roman" w:hAnsi="Times New Roman" w:cs="Times New Roman"/>
                <w:color w:val="000000"/>
                <w:sz w:val="24"/>
                <w:highlight w:val="yellow"/>
              </w:rPr>
              <w:t xml:space="preserve"> шт.</w:t>
            </w:r>
          </w:p>
        </w:tc>
        <w:tc>
          <w:tcPr>
            <w:tcW w:w="7228"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5A7EC4B6" w14:textId="77777777" w:rsidR="00E7098C" w:rsidRDefault="00036891">
            <w:pPr>
              <w:pBdr>
                <w:top w:val="none" w:sz="4" w:space="0" w:color="000000"/>
                <w:left w:val="none" w:sz="4" w:space="0" w:color="000000"/>
                <w:bottom w:val="none" w:sz="4" w:space="0" w:color="000000"/>
                <w:right w:val="none" w:sz="4" w:space="0" w:color="000000"/>
              </w:pBdr>
            </w:pPr>
            <w:r>
              <w:rPr>
                <w:rFonts w:ascii="Times New Roman" w:eastAsia="Times New Roman" w:hAnsi="Times New Roman" w:cs="Times New Roman"/>
                <w:color w:val="000000"/>
                <w:sz w:val="24"/>
              </w:rPr>
              <w:t xml:space="preserve">1. Внимательно прочитать текст задания и понять суть вопроса. </w:t>
            </w:r>
          </w:p>
          <w:p w14:paraId="4C4D61E4" w14:textId="77777777" w:rsidR="00E7098C" w:rsidRDefault="00036891">
            <w:pPr>
              <w:pBdr>
                <w:top w:val="none" w:sz="4" w:space="0" w:color="000000"/>
                <w:left w:val="none" w:sz="4" w:space="0" w:color="000000"/>
                <w:bottom w:val="none" w:sz="4" w:space="0" w:color="000000"/>
                <w:right w:val="none" w:sz="4" w:space="0" w:color="000000"/>
              </w:pBdr>
            </w:pPr>
            <w:r>
              <w:rPr>
                <w:rFonts w:ascii="Times New Roman" w:eastAsia="Times New Roman" w:hAnsi="Times New Roman" w:cs="Times New Roman"/>
                <w:color w:val="000000"/>
                <w:sz w:val="24"/>
              </w:rPr>
              <w:t xml:space="preserve">2. Продумать логику и полноту ответа. </w:t>
            </w:r>
          </w:p>
          <w:p w14:paraId="4FB1579F" w14:textId="77777777" w:rsidR="00E7098C" w:rsidRDefault="00036891">
            <w:pPr>
              <w:pBdr>
                <w:top w:val="none" w:sz="4" w:space="0" w:color="000000"/>
                <w:left w:val="none" w:sz="4" w:space="0" w:color="000000"/>
                <w:bottom w:val="none" w:sz="4" w:space="0" w:color="000000"/>
                <w:right w:val="none" w:sz="4" w:space="0" w:color="000000"/>
              </w:pBdr>
            </w:pPr>
            <w:r>
              <w:rPr>
                <w:rFonts w:ascii="Times New Roman" w:eastAsia="Times New Roman" w:hAnsi="Times New Roman" w:cs="Times New Roman"/>
                <w:color w:val="000000"/>
                <w:sz w:val="24"/>
              </w:rPr>
              <w:t xml:space="preserve">3. Записать ответ, используя четкие компактные формулировки. </w:t>
            </w:r>
          </w:p>
          <w:p w14:paraId="617B48E6" w14:textId="77777777" w:rsidR="00E7098C" w:rsidRDefault="00036891">
            <w:pPr>
              <w:pBdr>
                <w:top w:val="none" w:sz="4" w:space="0" w:color="000000"/>
                <w:left w:val="none" w:sz="4" w:space="0" w:color="000000"/>
                <w:bottom w:val="none" w:sz="4" w:space="0" w:color="000000"/>
                <w:right w:val="none" w:sz="4" w:space="0" w:color="000000"/>
              </w:pBdr>
            </w:pPr>
            <w:r>
              <w:rPr>
                <w:rFonts w:ascii="Times New Roman" w:eastAsia="Times New Roman" w:hAnsi="Times New Roman" w:cs="Times New Roman"/>
                <w:color w:val="000000"/>
                <w:sz w:val="24"/>
              </w:rPr>
              <w:t>4. В случае расчетной задачи записать решение и ответ</w:t>
            </w:r>
          </w:p>
        </w:tc>
        <w:tc>
          <w:tcPr>
            <w:tcW w:w="1701"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51A88D19" w14:textId="77777777" w:rsidR="00E7098C" w:rsidRDefault="00036891">
            <w:pPr>
              <w:pBdr>
                <w:top w:val="none" w:sz="4" w:space="0" w:color="000000"/>
                <w:left w:val="none" w:sz="4" w:space="0" w:color="000000"/>
                <w:bottom w:val="none" w:sz="4" w:space="0" w:color="000000"/>
                <w:right w:val="none" w:sz="4" w:space="0" w:color="000000"/>
              </w:pBdr>
              <w:jc w:val="center"/>
            </w:pPr>
            <w:r>
              <w:rPr>
                <w:rFonts w:ascii="Times New Roman" w:eastAsia="Times New Roman" w:hAnsi="Times New Roman" w:cs="Times New Roman"/>
                <w:color w:val="000000"/>
                <w:sz w:val="24"/>
              </w:rPr>
              <w:t>До 10</w:t>
            </w:r>
          </w:p>
        </w:tc>
        <w:tc>
          <w:tcPr>
            <w:tcW w:w="3685"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4A39E75A" w14:textId="77777777" w:rsidR="00E7098C" w:rsidRDefault="00036891">
            <w:pPr>
              <w:pBdr>
                <w:top w:val="none" w:sz="4" w:space="0" w:color="000000"/>
                <w:left w:val="none" w:sz="4" w:space="0" w:color="000000"/>
                <w:bottom w:val="none" w:sz="4" w:space="0" w:color="000000"/>
                <w:right w:val="none" w:sz="4" w:space="0" w:color="000000"/>
              </w:pBdr>
            </w:pPr>
            <w:r>
              <w:rPr>
                <w:rFonts w:ascii="Times New Roman" w:eastAsia="Times New Roman" w:hAnsi="Times New Roman" w:cs="Times New Roman"/>
                <w:color w:val="000000"/>
                <w:sz w:val="24"/>
              </w:rPr>
              <w:t>Полный правильный ответ -3 балла; если допущена</w:t>
            </w:r>
          </w:p>
          <w:p w14:paraId="2A6D376C" w14:textId="77777777" w:rsidR="00E7098C" w:rsidRDefault="00036891">
            <w:pPr>
              <w:pBdr>
                <w:top w:val="none" w:sz="4" w:space="0" w:color="000000"/>
                <w:left w:val="none" w:sz="4" w:space="0" w:color="000000"/>
                <w:bottom w:val="none" w:sz="4" w:space="0" w:color="000000"/>
                <w:right w:val="none" w:sz="4" w:space="0" w:color="000000"/>
              </w:pBdr>
            </w:pPr>
            <w:r>
              <w:rPr>
                <w:rFonts w:ascii="Times New Roman" w:eastAsia="Times New Roman" w:hAnsi="Times New Roman" w:cs="Times New Roman"/>
                <w:color w:val="000000"/>
                <w:sz w:val="24"/>
              </w:rPr>
              <w:t>одна ошибка/неточность /</w:t>
            </w:r>
          </w:p>
          <w:p w14:paraId="3AF3E7E7" w14:textId="77777777" w:rsidR="00E7098C" w:rsidRDefault="00036891">
            <w:pPr>
              <w:pBdr>
                <w:top w:val="none" w:sz="4" w:space="0" w:color="000000"/>
                <w:left w:val="none" w:sz="4" w:space="0" w:color="000000"/>
                <w:bottom w:val="none" w:sz="4" w:space="0" w:color="000000"/>
                <w:right w:val="none" w:sz="4" w:space="0" w:color="000000"/>
              </w:pBdr>
            </w:pPr>
            <w:r>
              <w:rPr>
                <w:rFonts w:ascii="Times New Roman" w:eastAsia="Times New Roman" w:hAnsi="Times New Roman" w:cs="Times New Roman"/>
                <w:color w:val="000000"/>
                <w:sz w:val="24"/>
              </w:rPr>
              <w:t>ответ правильный,</w:t>
            </w:r>
          </w:p>
          <w:p w14:paraId="3A144F34" w14:textId="77777777" w:rsidR="00E7098C" w:rsidRDefault="00036891">
            <w:pPr>
              <w:pBdr>
                <w:top w:val="none" w:sz="4" w:space="0" w:color="000000"/>
                <w:left w:val="none" w:sz="4" w:space="0" w:color="000000"/>
                <w:bottom w:val="none" w:sz="4" w:space="0" w:color="000000"/>
                <w:right w:val="none" w:sz="4" w:space="0" w:color="000000"/>
              </w:pBdr>
            </w:pPr>
            <w:r>
              <w:rPr>
                <w:rFonts w:ascii="Times New Roman" w:eastAsia="Times New Roman" w:hAnsi="Times New Roman" w:cs="Times New Roman"/>
                <w:color w:val="000000"/>
                <w:sz w:val="24"/>
              </w:rPr>
              <w:t>но не полный — 1 балл,</w:t>
            </w:r>
          </w:p>
          <w:p w14:paraId="382F3FE7" w14:textId="77777777" w:rsidR="00E7098C" w:rsidRDefault="00036891">
            <w:pPr>
              <w:pBdr>
                <w:top w:val="none" w:sz="4" w:space="0" w:color="000000"/>
                <w:left w:val="none" w:sz="4" w:space="0" w:color="000000"/>
                <w:bottom w:val="none" w:sz="4" w:space="0" w:color="000000"/>
                <w:right w:val="none" w:sz="4" w:space="0" w:color="000000"/>
              </w:pBdr>
            </w:pPr>
            <w:r>
              <w:rPr>
                <w:rFonts w:ascii="Times New Roman" w:eastAsia="Times New Roman" w:hAnsi="Times New Roman" w:cs="Times New Roman"/>
                <w:color w:val="000000"/>
                <w:sz w:val="24"/>
              </w:rPr>
              <w:t>если допущено более одной</w:t>
            </w:r>
          </w:p>
          <w:p w14:paraId="07B35BBC" w14:textId="77777777" w:rsidR="00E7098C" w:rsidRDefault="00036891">
            <w:pPr>
              <w:pBdr>
                <w:top w:val="none" w:sz="4" w:space="0" w:color="000000"/>
                <w:left w:val="none" w:sz="4" w:space="0" w:color="000000"/>
                <w:bottom w:val="none" w:sz="4" w:space="0" w:color="000000"/>
                <w:right w:val="none" w:sz="4" w:space="0" w:color="000000"/>
              </w:pBdr>
            </w:pPr>
            <w:r>
              <w:rPr>
                <w:rFonts w:ascii="Times New Roman" w:eastAsia="Times New Roman" w:hAnsi="Times New Roman" w:cs="Times New Roman"/>
                <w:color w:val="000000"/>
                <w:sz w:val="24"/>
              </w:rPr>
              <w:t>ошибки / ответ неправильный /</w:t>
            </w:r>
          </w:p>
          <w:p w14:paraId="06D2F479" w14:textId="77777777" w:rsidR="00E7098C" w:rsidRDefault="00036891" w:rsidP="00B503F0">
            <w:pPr>
              <w:pBdr>
                <w:top w:val="none" w:sz="4" w:space="0" w:color="000000"/>
                <w:left w:val="none" w:sz="4" w:space="0" w:color="000000"/>
                <w:bottom w:val="none" w:sz="4" w:space="0" w:color="000000"/>
                <w:right w:val="none" w:sz="4" w:space="0" w:color="000000"/>
              </w:pBdr>
            </w:pPr>
            <w:r>
              <w:rPr>
                <w:rFonts w:ascii="Times New Roman" w:eastAsia="Times New Roman" w:hAnsi="Times New Roman" w:cs="Times New Roman"/>
                <w:color w:val="000000"/>
                <w:sz w:val="24"/>
              </w:rPr>
              <w:t>ответ отсутствует — 0 баллов. </w:t>
            </w:r>
          </w:p>
        </w:tc>
      </w:tr>
    </w:tbl>
    <w:p w14:paraId="2C5BA407" w14:textId="77777777" w:rsidR="00E7098C" w:rsidRDefault="00036891">
      <w:pPr>
        <w:pBdr>
          <w:top w:val="none" w:sz="4" w:space="0" w:color="000000"/>
          <w:left w:val="none" w:sz="4" w:space="0" w:color="000000"/>
          <w:bottom w:val="none" w:sz="4" w:space="0" w:color="000000"/>
          <w:right w:val="none" w:sz="4" w:space="0" w:color="000000"/>
        </w:pBdr>
      </w:pPr>
      <w:r>
        <w:rPr>
          <w:rFonts w:ascii="Times New Roman" w:eastAsia="Times New Roman" w:hAnsi="Times New Roman" w:cs="Times New Roman"/>
          <w:color w:val="000000"/>
          <w:sz w:val="24"/>
        </w:rPr>
        <w:t> </w:t>
      </w:r>
    </w:p>
    <w:p w14:paraId="52B064E0" w14:textId="77777777" w:rsidR="004D3C49" w:rsidRDefault="00036891" w:rsidP="00380A51">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 w:val="32"/>
          <w:szCs w:val="24"/>
        </w:rPr>
      </w:pPr>
      <w:r w:rsidRPr="00380A51">
        <w:rPr>
          <w:rFonts w:ascii="Times New Roman" w:eastAsia="Times New Roman" w:hAnsi="Times New Roman" w:cs="Times New Roman"/>
          <w:color w:val="000000"/>
          <w:sz w:val="24"/>
        </w:rPr>
        <w:t> </w:t>
      </w:r>
    </w:p>
    <w:p w14:paraId="541AD864" w14:textId="77777777" w:rsidR="00380A51" w:rsidRDefault="00380A51" w:rsidP="00380A51">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 w:val="32"/>
          <w:szCs w:val="24"/>
        </w:rPr>
      </w:pPr>
    </w:p>
    <w:p w14:paraId="24EC4733" w14:textId="77777777" w:rsidR="00380A51" w:rsidRDefault="00380A51" w:rsidP="00380A51">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 w:val="32"/>
          <w:szCs w:val="24"/>
        </w:rPr>
      </w:pPr>
    </w:p>
    <w:p w14:paraId="17744553" w14:textId="77777777" w:rsidR="00380A51" w:rsidRPr="00380A51" w:rsidRDefault="00380A51" w:rsidP="00380A51">
      <w:pPr>
        <w:pBdr>
          <w:top w:val="none" w:sz="4" w:space="0" w:color="000000"/>
          <w:left w:val="none" w:sz="4" w:space="0" w:color="000000"/>
          <w:bottom w:val="none" w:sz="4" w:space="0" w:color="000000"/>
          <w:right w:val="none" w:sz="4" w:space="0" w:color="000000"/>
        </w:pBdr>
        <w:spacing w:after="0" w:line="240" w:lineRule="auto"/>
        <w:rPr>
          <w:rFonts w:ascii="Times New Roman" w:eastAsia="Times New Roman" w:hAnsi="Times New Roman" w:cs="Times New Roman"/>
          <w:color w:val="000000"/>
          <w:sz w:val="32"/>
          <w:szCs w:val="24"/>
        </w:rPr>
      </w:pPr>
    </w:p>
    <w:p w14:paraId="629433CD" w14:textId="77777777" w:rsidR="004D3C49" w:rsidRDefault="004D3C49">
      <w:pPr>
        <w:rPr>
          <w:rFonts w:ascii="Times New Roman" w:eastAsia="Times New Roman" w:hAnsi="Times New Roman" w:cs="Times New Roman"/>
          <w:b/>
          <w:color w:val="000000"/>
          <w:sz w:val="32"/>
        </w:rPr>
      </w:pPr>
      <w:r>
        <w:rPr>
          <w:rFonts w:ascii="Times New Roman" w:eastAsia="Times New Roman" w:hAnsi="Times New Roman" w:cs="Times New Roman"/>
          <w:b/>
          <w:color w:val="000000"/>
          <w:sz w:val="32"/>
        </w:rPr>
        <w:br w:type="page"/>
      </w:r>
    </w:p>
    <w:p w14:paraId="6A943795" w14:textId="77777777" w:rsidR="00E7098C" w:rsidRPr="00135507" w:rsidRDefault="00592394" w:rsidP="004D3C49">
      <w:pPr>
        <w:pBdr>
          <w:top w:val="none" w:sz="4" w:space="0" w:color="000000"/>
          <w:left w:val="none" w:sz="4" w:space="0" w:color="000000"/>
          <w:bottom w:val="none" w:sz="4" w:space="0" w:color="000000"/>
          <w:right w:val="none" w:sz="4" w:space="0" w:color="000000"/>
        </w:pBdr>
        <w:jc w:val="center"/>
        <w:rPr>
          <w:rFonts w:ascii="Times New Roman" w:hAnsi="Times New Roman" w:cs="Times New Roman"/>
          <w:b/>
          <w:sz w:val="28"/>
          <w:szCs w:val="28"/>
        </w:rPr>
      </w:pPr>
      <w:r w:rsidRPr="00592394">
        <w:rPr>
          <w:rFonts w:ascii="Times New Roman" w:hAnsi="Times New Roman" w:cs="Times New Roman"/>
          <w:b/>
          <w:sz w:val="28"/>
          <w:szCs w:val="28"/>
        </w:rPr>
        <w:lastRenderedPageBreak/>
        <w:t>Комплект оценочных материалов</w:t>
      </w:r>
      <w:r w:rsidR="00135507" w:rsidRPr="00B52531">
        <w:rPr>
          <w:rFonts w:ascii="Times New Roman" w:hAnsi="Times New Roman" w:cs="Times New Roman"/>
          <w:b/>
          <w:sz w:val="28"/>
          <w:szCs w:val="28"/>
        </w:rPr>
        <w:t xml:space="preserve"> </w:t>
      </w:r>
    </w:p>
    <w:p w14:paraId="53252F7C" w14:textId="48953CCA" w:rsidR="00592394" w:rsidRDefault="00036891">
      <w:pPr>
        <w:pBdr>
          <w:top w:val="none" w:sz="4" w:space="0" w:color="000000"/>
          <w:left w:val="none" w:sz="4" w:space="0" w:color="000000"/>
          <w:bottom w:val="none" w:sz="4" w:space="0" w:color="000000"/>
          <w:right w:val="none" w:sz="4" w:space="0" w:color="000000"/>
        </w:pBdr>
        <w:rPr>
          <w:rFonts w:ascii="Times New Roman" w:hAnsi="Times New Roman" w:cs="Times New Roman"/>
          <w:sz w:val="28"/>
          <w:szCs w:val="28"/>
          <w:u w:val="single"/>
        </w:rPr>
      </w:pPr>
      <w:r w:rsidRPr="00592394">
        <w:rPr>
          <w:rFonts w:ascii="Times New Roman" w:eastAsia="Times New Roman" w:hAnsi="Times New Roman" w:cs="Times New Roman"/>
          <w:color w:val="000000"/>
          <w:sz w:val="28"/>
        </w:rPr>
        <w:t xml:space="preserve">Образовательная </w:t>
      </w:r>
      <w:proofErr w:type="gramStart"/>
      <w:r w:rsidRPr="00592394">
        <w:rPr>
          <w:rFonts w:ascii="Times New Roman" w:eastAsia="Times New Roman" w:hAnsi="Times New Roman" w:cs="Times New Roman"/>
          <w:color w:val="000000"/>
          <w:sz w:val="28"/>
        </w:rPr>
        <w:t>программа</w:t>
      </w:r>
      <w:r w:rsidRPr="00592394">
        <w:t xml:space="preserve">  </w:t>
      </w:r>
      <w:r w:rsidRPr="00592394">
        <w:rPr>
          <w:rFonts w:ascii="Times New Roman" w:hAnsi="Times New Roman" w:cs="Times New Roman"/>
          <w:sz w:val="28"/>
          <w:szCs w:val="28"/>
          <w:u w:val="single"/>
        </w:rPr>
        <w:t>«</w:t>
      </w:r>
      <w:proofErr w:type="gramEnd"/>
      <w:r w:rsidR="003E051D" w:rsidRPr="003E051D">
        <w:rPr>
          <w:rFonts w:ascii="Times New Roman" w:hAnsi="Times New Roman" w:cs="Times New Roman"/>
          <w:sz w:val="28"/>
          <w:szCs w:val="28"/>
          <w:u w:val="single"/>
        </w:rPr>
        <w:t>Автоматика и телемеханика на железнодорожном транспорте</w:t>
      </w:r>
      <w:r w:rsidRPr="00592394">
        <w:rPr>
          <w:rFonts w:ascii="Times New Roman" w:hAnsi="Times New Roman" w:cs="Times New Roman"/>
          <w:sz w:val="28"/>
          <w:szCs w:val="28"/>
          <w:u w:val="single"/>
        </w:rPr>
        <w:t>»</w:t>
      </w:r>
      <w:r w:rsidR="00592394" w:rsidRPr="00592394">
        <w:rPr>
          <w:rFonts w:ascii="Times New Roman" w:hAnsi="Times New Roman" w:cs="Times New Roman"/>
          <w:sz w:val="28"/>
          <w:szCs w:val="28"/>
          <w:u w:val="single"/>
        </w:rPr>
        <w:t xml:space="preserve"> </w:t>
      </w:r>
    </w:p>
    <w:p w14:paraId="549B9883" w14:textId="77777777" w:rsidR="00E7098C" w:rsidRDefault="00592394">
      <w:pPr>
        <w:pBdr>
          <w:top w:val="none" w:sz="4" w:space="0" w:color="000000"/>
          <w:left w:val="none" w:sz="4" w:space="0" w:color="000000"/>
          <w:bottom w:val="none" w:sz="4" w:space="0" w:color="000000"/>
          <w:right w:val="none" w:sz="4" w:space="0" w:color="000000"/>
        </w:pBdr>
        <w:rPr>
          <w:rFonts w:ascii="Times New Roman" w:hAnsi="Times New Roman" w:cs="Times New Roman"/>
          <w:sz w:val="28"/>
          <w:szCs w:val="28"/>
          <w:u w:val="single"/>
        </w:rPr>
      </w:pPr>
      <w:r w:rsidRPr="00592394">
        <w:rPr>
          <w:rFonts w:ascii="Times New Roman" w:hAnsi="Times New Roman" w:cs="Times New Roman"/>
          <w:sz w:val="28"/>
          <w:szCs w:val="28"/>
        </w:rPr>
        <w:t xml:space="preserve">Специальность </w:t>
      </w:r>
      <w:r w:rsidR="005534FF" w:rsidRPr="005534FF">
        <w:rPr>
          <w:rFonts w:ascii="Times New Roman" w:hAnsi="Times New Roman" w:cs="Times New Roman"/>
          <w:sz w:val="28"/>
          <w:szCs w:val="28"/>
          <w:u w:val="single"/>
        </w:rPr>
        <w:t>23.05.05 Системы обеспечения движения поездов</w:t>
      </w:r>
    </w:p>
    <w:p w14:paraId="7036CC14" w14:textId="77777777" w:rsidR="00380A51" w:rsidRPr="008C0A88" w:rsidRDefault="00380A51">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sz w:val="24"/>
          <w:szCs w:val="24"/>
        </w:rPr>
      </w:pPr>
      <w:r w:rsidRPr="00135507">
        <w:rPr>
          <w:rFonts w:ascii="Times New Roman" w:hAnsi="Times New Roman" w:cs="Times New Roman"/>
          <w:sz w:val="28"/>
          <w:szCs w:val="28"/>
        </w:rPr>
        <w:t>Заполнить 1</w:t>
      </w:r>
      <w:r w:rsidR="00135507" w:rsidRPr="00135507">
        <w:rPr>
          <w:rFonts w:ascii="Times New Roman" w:hAnsi="Times New Roman" w:cs="Times New Roman"/>
          <w:sz w:val="28"/>
          <w:szCs w:val="28"/>
        </w:rPr>
        <w:t>8</w:t>
      </w:r>
      <w:r w:rsidRPr="00135507">
        <w:rPr>
          <w:rFonts w:ascii="Times New Roman" w:hAnsi="Times New Roman" w:cs="Times New Roman"/>
          <w:sz w:val="28"/>
          <w:szCs w:val="28"/>
        </w:rPr>
        <w:t xml:space="preserve"> заданий </w:t>
      </w:r>
      <w:r w:rsidR="00DE2EDE" w:rsidRPr="00135507">
        <w:rPr>
          <w:rFonts w:ascii="Times New Roman" w:hAnsi="Times New Roman" w:cs="Times New Roman"/>
          <w:sz w:val="28"/>
          <w:szCs w:val="28"/>
        </w:rPr>
        <w:t>ПК-</w:t>
      </w:r>
      <w:r w:rsidR="00135507" w:rsidRPr="00135507">
        <w:rPr>
          <w:rFonts w:ascii="Times New Roman" w:hAnsi="Times New Roman" w:cs="Times New Roman"/>
          <w:sz w:val="28"/>
          <w:szCs w:val="28"/>
        </w:rPr>
        <w:t>2</w:t>
      </w:r>
    </w:p>
    <w:tbl>
      <w:tblPr>
        <w:tblStyle w:val="ae"/>
        <w:tblW w:w="5000" w:type="pct"/>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ayout w:type="fixed"/>
        <w:tblCellMar>
          <w:left w:w="0" w:type="dxa"/>
          <w:right w:w="0" w:type="dxa"/>
        </w:tblCellMar>
        <w:tblLook w:val="04A0" w:firstRow="1" w:lastRow="0" w:firstColumn="1" w:lastColumn="0" w:noHBand="0" w:noVBand="1"/>
      </w:tblPr>
      <w:tblGrid>
        <w:gridCol w:w="867"/>
        <w:gridCol w:w="1668"/>
        <w:gridCol w:w="1974"/>
        <w:gridCol w:w="1490"/>
        <w:gridCol w:w="2108"/>
        <w:gridCol w:w="6043"/>
        <w:gridCol w:w="1770"/>
      </w:tblGrid>
      <w:tr w:rsidR="00E7098C" w:rsidRPr="00B503F0" w14:paraId="3E996D33" w14:textId="77777777" w:rsidTr="00FC1A6D">
        <w:trPr>
          <w:trHeight w:val="274"/>
        </w:trPr>
        <w:tc>
          <w:tcPr>
            <w:tcW w:w="272" w:type="pct"/>
            <w:vMerge w:val="restart"/>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14:paraId="01400A17" w14:textId="77777777" w:rsidR="00E7098C" w:rsidRPr="00B503F0" w:rsidRDefault="00036891" w:rsidP="00FC1A6D">
            <w:pPr>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B503F0">
              <w:rPr>
                <w:rFonts w:ascii="Times New Roman" w:eastAsia="Times New Roman" w:hAnsi="Times New Roman" w:cs="Times New Roman"/>
                <w:color w:val="000000"/>
              </w:rPr>
              <w:t>Номер задания / время/ тип задания</w:t>
            </w:r>
          </w:p>
        </w:tc>
        <w:tc>
          <w:tcPr>
            <w:tcW w:w="1144" w:type="pct"/>
            <w:gridSpan w:val="2"/>
            <w:tcBorders>
              <w:top w:val="single" w:sz="8" w:space="0" w:color="000000"/>
              <w:left w:val="none" w:sz="4" w:space="0" w:color="000000"/>
              <w:bottom w:val="single" w:sz="8" w:space="0" w:color="000000"/>
              <w:right w:val="single" w:sz="8" w:space="0" w:color="000000"/>
            </w:tcBorders>
            <w:tcMar>
              <w:top w:w="0" w:type="dxa"/>
              <w:left w:w="108" w:type="dxa"/>
              <w:bottom w:w="0" w:type="dxa"/>
              <w:right w:w="108" w:type="dxa"/>
            </w:tcMar>
          </w:tcPr>
          <w:p w14:paraId="10CFBA59" w14:textId="77777777" w:rsidR="00E7098C" w:rsidRPr="00B503F0" w:rsidRDefault="00036891" w:rsidP="00FC1A6D">
            <w:pPr>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B503F0">
              <w:rPr>
                <w:rFonts w:ascii="Times New Roman" w:eastAsia="Times New Roman" w:hAnsi="Times New Roman" w:cs="Times New Roman"/>
                <w:color w:val="000000"/>
              </w:rPr>
              <w:t>Образовательные результаты </w:t>
            </w:r>
          </w:p>
        </w:tc>
        <w:tc>
          <w:tcPr>
            <w:tcW w:w="468" w:type="pct"/>
            <w:vMerge w:val="restart"/>
            <w:tcBorders>
              <w:top w:val="single" w:sz="8" w:space="0" w:color="000000"/>
              <w:left w:val="none" w:sz="4" w:space="0" w:color="000000"/>
              <w:bottom w:val="single" w:sz="8" w:space="0" w:color="000000"/>
              <w:right w:val="single" w:sz="8" w:space="0" w:color="000000"/>
            </w:tcBorders>
            <w:tcMar>
              <w:top w:w="0" w:type="dxa"/>
              <w:left w:w="108" w:type="dxa"/>
              <w:bottom w:w="0" w:type="dxa"/>
              <w:right w:w="108" w:type="dxa"/>
            </w:tcMar>
          </w:tcPr>
          <w:p w14:paraId="0C2C9F56" w14:textId="77777777" w:rsidR="00E7098C" w:rsidRPr="00B503F0" w:rsidRDefault="00036891" w:rsidP="00FC1A6D">
            <w:pPr>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B503F0">
              <w:rPr>
                <w:rFonts w:ascii="Times New Roman" w:eastAsia="Times New Roman" w:hAnsi="Times New Roman" w:cs="Times New Roman"/>
                <w:color w:val="000000"/>
              </w:rPr>
              <w:t>Индекс и наименование дисциплины</w:t>
            </w:r>
          </w:p>
        </w:tc>
        <w:tc>
          <w:tcPr>
            <w:tcW w:w="662" w:type="pct"/>
            <w:vMerge w:val="restart"/>
            <w:tcBorders>
              <w:top w:val="single" w:sz="8" w:space="0" w:color="000000"/>
              <w:left w:val="none" w:sz="4" w:space="0" w:color="000000"/>
              <w:bottom w:val="single" w:sz="8" w:space="0" w:color="000000"/>
              <w:right w:val="single" w:sz="8" w:space="0" w:color="000000"/>
            </w:tcBorders>
            <w:tcMar>
              <w:top w:w="0" w:type="dxa"/>
              <w:left w:w="108" w:type="dxa"/>
              <w:bottom w:w="0" w:type="dxa"/>
              <w:right w:w="108" w:type="dxa"/>
            </w:tcMar>
          </w:tcPr>
          <w:p w14:paraId="26E94B4C" w14:textId="77777777" w:rsidR="00E7098C" w:rsidRPr="00B503F0" w:rsidRDefault="00036891" w:rsidP="00FC1A6D">
            <w:pPr>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B503F0">
              <w:rPr>
                <w:rFonts w:ascii="Times New Roman" w:eastAsia="Times New Roman" w:hAnsi="Times New Roman" w:cs="Times New Roman"/>
                <w:color w:val="000000"/>
              </w:rPr>
              <w:t>Результаты обучения по дисциплине</w:t>
            </w:r>
            <w:r w:rsidR="004D3C49" w:rsidRPr="00B503F0">
              <w:rPr>
                <w:rFonts w:ascii="Times New Roman" w:eastAsia="Times New Roman" w:hAnsi="Times New Roman" w:cs="Times New Roman"/>
                <w:color w:val="000000"/>
              </w:rPr>
              <w:t xml:space="preserve"> </w:t>
            </w:r>
            <w:r w:rsidRPr="00B503F0">
              <w:rPr>
                <w:rFonts w:ascii="Times New Roman" w:eastAsia="Times New Roman" w:hAnsi="Times New Roman" w:cs="Times New Roman"/>
                <w:color w:val="000000"/>
              </w:rPr>
              <w:t>(знания, умения)</w:t>
            </w:r>
            <w:r w:rsidR="004D3C49" w:rsidRPr="00B503F0">
              <w:rPr>
                <w:rFonts w:ascii="Times New Roman" w:eastAsia="Times New Roman" w:hAnsi="Times New Roman" w:cs="Times New Roman"/>
                <w:color w:val="000000"/>
              </w:rPr>
              <w:t xml:space="preserve"> </w:t>
            </w:r>
            <w:r w:rsidRPr="00B503F0">
              <w:rPr>
                <w:rFonts w:ascii="Times New Roman" w:eastAsia="Times New Roman" w:hAnsi="Times New Roman" w:cs="Times New Roman"/>
                <w:color w:val="000000"/>
                <w:highlight w:val="cyan"/>
              </w:rPr>
              <w:t>(цветом выделить оцениваемые знания и (или) умения</w:t>
            </w:r>
          </w:p>
        </w:tc>
        <w:tc>
          <w:tcPr>
            <w:tcW w:w="1898" w:type="pct"/>
            <w:vMerge w:val="restart"/>
            <w:tcBorders>
              <w:top w:val="single" w:sz="8" w:space="0" w:color="000000"/>
              <w:left w:val="none" w:sz="4" w:space="0" w:color="000000"/>
              <w:bottom w:val="single" w:sz="8" w:space="0" w:color="000000"/>
              <w:right w:val="single" w:sz="8" w:space="0" w:color="000000"/>
            </w:tcBorders>
            <w:tcMar>
              <w:top w:w="0" w:type="dxa"/>
              <w:left w:w="108" w:type="dxa"/>
              <w:bottom w:w="0" w:type="dxa"/>
              <w:right w:w="108" w:type="dxa"/>
            </w:tcMar>
          </w:tcPr>
          <w:p w14:paraId="5EFA6269" w14:textId="77777777" w:rsidR="00E7098C" w:rsidRPr="00B503F0" w:rsidRDefault="00036891" w:rsidP="00FC1A6D">
            <w:pPr>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B503F0">
              <w:rPr>
                <w:rFonts w:ascii="Times New Roman" w:eastAsia="Times New Roman" w:hAnsi="Times New Roman" w:cs="Times New Roman"/>
                <w:color w:val="000000"/>
              </w:rPr>
              <w:t>Содержание задания</w:t>
            </w:r>
            <w:r w:rsidR="004D3C49" w:rsidRPr="00B503F0">
              <w:rPr>
                <w:rFonts w:ascii="Times New Roman" w:eastAsia="Times New Roman" w:hAnsi="Times New Roman" w:cs="Times New Roman"/>
                <w:color w:val="000000"/>
              </w:rPr>
              <w:t xml:space="preserve"> </w:t>
            </w:r>
            <w:r w:rsidR="004D3C49" w:rsidRPr="00B503F0">
              <w:rPr>
                <w:rFonts w:ascii="Times New Roman" w:eastAsia="Times New Roman" w:hAnsi="Times New Roman" w:cs="Times New Roman"/>
                <w:color w:val="000000"/>
              </w:rPr>
              <w:br/>
            </w:r>
            <w:r w:rsidRPr="00B503F0">
              <w:rPr>
                <w:rFonts w:ascii="Times New Roman" w:eastAsia="Times New Roman" w:hAnsi="Times New Roman" w:cs="Times New Roman"/>
                <w:color w:val="000000"/>
                <w:highlight w:val="cyan"/>
              </w:rPr>
              <w:t xml:space="preserve">(цветом в тексте задания выделить ключевые слова) </w:t>
            </w:r>
          </w:p>
        </w:tc>
        <w:tc>
          <w:tcPr>
            <w:tcW w:w="556" w:type="pct"/>
            <w:vMerge w:val="restart"/>
            <w:tcBorders>
              <w:top w:val="single" w:sz="8" w:space="0" w:color="000000"/>
              <w:left w:val="none" w:sz="4" w:space="0" w:color="000000"/>
              <w:bottom w:val="single" w:sz="8" w:space="0" w:color="000000"/>
              <w:right w:val="single" w:sz="8" w:space="0" w:color="000000"/>
            </w:tcBorders>
            <w:tcMar>
              <w:top w:w="0" w:type="dxa"/>
              <w:left w:w="108" w:type="dxa"/>
              <w:bottom w:w="0" w:type="dxa"/>
              <w:right w:w="108" w:type="dxa"/>
            </w:tcMar>
          </w:tcPr>
          <w:p w14:paraId="469E3664" w14:textId="77777777" w:rsidR="00E7098C" w:rsidRPr="003F57ED" w:rsidRDefault="00036891" w:rsidP="00FC1A6D">
            <w:pPr>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F57ED">
              <w:rPr>
                <w:rFonts w:ascii="Times New Roman" w:eastAsia="Times New Roman" w:hAnsi="Times New Roman" w:cs="Times New Roman"/>
                <w:color w:val="000000"/>
              </w:rPr>
              <w:t>Ключи</w:t>
            </w:r>
          </w:p>
        </w:tc>
      </w:tr>
      <w:tr w:rsidR="00E7098C" w:rsidRPr="00B503F0" w14:paraId="43359CB4" w14:textId="77777777" w:rsidTr="00FC1A6D">
        <w:trPr>
          <w:trHeight w:val="57"/>
        </w:trPr>
        <w:tc>
          <w:tcPr>
            <w:tcW w:w="272" w:type="pct"/>
            <w:vMerge/>
            <w:tcBorders>
              <w:top w:val="single" w:sz="8" w:space="0" w:color="000000"/>
              <w:left w:val="single" w:sz="8" w:space="0" w:color="000000"/>
              <w:bottom w:val="single" w:sz="8" w:space="0" w:color="000000"/>
              <w:right w:val="single" w:sz="8" w:space="0" w:color="000000"/>
            </w:tcBorders>
          </w:tcPr>
          <w:p w14:paraId="1EFF1353" w14:textId="77777777" w:rsidR="00E7098C" w:rsidRPr="00B503F0" w:rsidRDefault="00E7098C" w:rsidP="00FC1A6D">
            <w:pPr>
              <w:rPr>
                <w:rFonts w:ascii="Times New Roman" w:hAnsi="Times New Roman" w:cs="Times New Roman"/>
              </w:rPr>
            </w:pPr>
          </w:p>
        </w:tc>
        <w:tc>
          <w:tcPr>
            <w:tcW w:w="524" w:type="pct"/>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3A9509CE" w14:textId="77777777" w:rsidR="00E7098C" w:rsidRPr="00B503F0" w:rsidRDefault="00036891" w:rsidP="00FC1A6D">
            <w:pPr>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B503F0">
              <w:rPr>
                <w:rFonts w:ascii="Times New Roman" w:eastAsia="Times New Roman" w:hAnsi="Times New Roman" w:cs="Times New Roman"/>
                <w:color w:val="000000"/>
              </w:rPr>
              <w:t>Код и наименование компетенции</w:t>
            </w:r>
          </w:p>
        </w:tc>
        <w:tc>
          <w:tcPr>
            <w:tcW w:w="620" w:type="pct"/>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02A5F596" w14:textId="77777777" w:rsidR="00E7098C" w:rsidRPr="00B503F0" w:rsidRDefault="00036891" w:rsidP="00FC1A6D">
            <w:pPr>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B503F0">
              <w:rPr>
                <w:rFonts w:ascii="Times New Roman" w:eastAsia="Times New Roman" w:hAnsi="Times New Roman" w:cs="Times New Roman"/>
                <w:color w:val="000000"/>
              </w:rPr>
              <w:t>Индикаторы сформированности компетенции</w:t>
            </w:r>
            <w:r w:rsidR="004D3C49" w:rsidRPr="00B503F0">
              <w:rPr>
                <w:rFonts w:ascii="Times New Roman" w:eastAsia="Times New Roman" w:hAnsi="Times New Roman" w:cs="Times New Roman"/>
                <w:color w:val="000000"/>
              </w:rPr>
              <w:br/>
            </w:r>
            <w:r w:rsidRPr="00B503F0">
              <w:rPr>
                <w:rFonts w:ascii="Times New Roman" w:eastAsia="Times New Roman" w:hAnsi="Times New Roman" w:cs="Times New Roman"/>
                <w:color w:val="000000"/>
                <w:highlight w:val="cyan"/>
              </w:rPr>
              <w:t>(цветом выделить ключевые слова индикатора, раскрываемые в содержании ТЗ)</w:t>
            </w:r>
          </w:p>
        </w:tc>
        <w:tc>
          <w:tcPr>
            <w:tcW w:w="468" w:type="pct"/>
            <w:vMerge/>
            <w:tcBorders>
              <w:top w:val="single" w:sz="8" w:space="0" w:color="000000"/>
              <w:left w:val="none" w:sz="4" w:space="0" w:color="000000"/>
              <w:bottom w:val="single" w:sz="8" w:space="0" w:color="000000"/>
              <w:right w:val="single" w:sz="8" w:space="0" w:color="000000"/>
            </w:tcBorders>
          </w:tcPr>
          <w:p w14:paraId="33CB357D" w14:textId="77777777" w:rsidR="00E7098C" w:rsidRPr="00B503F0" w:rsidRDefault="00E7098C" w:rsidP="00FC1A6D">
            <w:pPr>
              <w:rPr>
                <w:rFonts w:ascii="Times New Roman" w:hAnsi="Times New Roman" w:cs="Times New Roman"/>
              </w:rPr>
            </w:pPr>
          </w:p>
        </w:tc>
        <w:tc>
          <w:tcPr>
            <w:tcW w:w="662" w:type="pct"/>
            <w:vMerge/>
            <w:tcBorders>
              <w:top w:val="single" w:sz="8" w:space="0" w:color="000000"/>
              <w:left w:val="none" w:sz="4" w:space="0" w:color="000000"/>
              <w:bottom w:val="single" w:sz="8" w:space="0" w:color="000000"/>
              <w:right w:val="single" w:sz="8" w:space="0" w:color="000000"/>
            </w:tcBorders>
          </w:tcPr>
          <w:p w14:paraId="15CFC685" w14:textId="77777777" w:rsidR="00E7098C" w:rsidRPr="00B503F0" w:rsidRDefault="00E7098C" w:rsidP="00FC1A6D">
            <w:pPr>
              <w:rPr>
                <w:rFonts w:ascii="Times New Roman" w:hAnsi="Times New Roman" w:cs="Times New Roman"/>
              </w:rPr>
            </w:pPr>
          </w:p>
        </w:tc>
        <w:tc>
          <w:tcPr>
            <w:tcW w:w="1898" w:type="pct"/>
            <w:vMerge/>
            <w:tcBorders>
              <w:top w:val="single" w:sz="8" w:space="0" w:color="000000"/>
              <w:left w:val="none" w:sz="4" w:space="0" w:color="000000"/>
              <w:bottom w:val="single" w:sz="8" w:space="0" w:color="000000"/>
              <w:right w:val="single" w:sz="8" w:space="0" w:color="000000"/>
            </w:tcBorders>
          </w:tcPr>
          <w:p w14:paraId="5EFF9915" w14:textId="77777777" w:rsidR="00E7098C" w:rsidRPr="00B503F0" w:rsidRDefault="00E7098C" w:rsidP="00FC1A6D">
            <w:pPr>
              <w:rPr>
                <w:rFonts w:ascii="Times New Roman" w:hAnsi="Times New Roman" w:cs="Times New Roman"/>
              </w:rPr>
            </w:pPr>
          </w:p>
        </w:tc>
        <w:tc>
          <w:tcPr>
            <w:tcW w:w="556" w:type="pct"/>
            <w:vMerge/>
            <w:tcBorders>
              <w:top w:val="single" w:sz="8" w:space="0" w:color="000000"/>
              <w:left w:val="none" w:sz="4" w:space="0" w:color="000000"/>
              <w:bottom w:val="single" w:sz="8" w:space="0" w:color="000000"/>
              <w:right w:val="single" w:sz="8" w:space="0" w:color="000000"/>
            </w:tcBorders>
          </w:tcPr>
          <w:p w14:paraId="0EA0A063" w14:textId="77777777" w:rsidR="00E7098C" w:rsidRPr="003F57ED" w:rsidRDefault="00E7098C" w:rsidP="00FC1A6D">
            <w:pPr>
              <w:rPr>
                <w:rFonts w:ascii="Times New Roman" w:hAnsi="Times New Roman" w:cs="Times New Roman"/>
              </w:rPr>
            </w:pPr>
          </w:p>
        </w:tc>
      </w:tr>
      <w:tr w:rsidR="00E7098C" w:rsidRPr="00B503F0" w14:paraId="2BC055C5" w14:textId="77777777" w:rsidTr="00FC1A6D">
        <w:trPr>
          <w:trHeight w:val="57"/>
        </w:trPr>
        <w:tc>
          <w:tcPr>
            <w:tcW w:w="272" w:type="pct"/>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tcPr>
          <w:p w14:paraId="7AC97BB4" w14:textId="77777777" w:rsidR="00E7098C" w:rsidRPr="00B503F0" w:rsidRDefault="00036891" w:rsidP="00FC1A6D">
            <w:pPr>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B503F0">
              <w:rPr>
                <w:rFonts w:ascii="Times New Roman" w:eastAsia="Times New Roman" w:hAnsi="Times New Roman" w:cs="Times New Roman"/>
                <w:color w:val="000000"/>
              </w:rPr>
              <w:t>1</w:t>
            </w:r>
          </w:p>
        </w:tc>
        <w:tc>
          <w:tcPr>
            <w:tcW w:w="524" w:type="pct"/>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1E9BB230" w14:textId="77777777" w:rsidR="00E7098C" w:rsidRPr="00B503F0" w:rsidRDefault="00036891" w:rsidP="00FC1A6D">
            <w:pPr>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B503F0">
              <w:rPr>
                <w:rFonts w:ascii="Times New Roman" w:eastAsia="Times New Roman" w:hAnsi="Times New Roman" w:cs="Times New Roman"/>
                <w:color w:val="000000"/>
              </w:rPr>
              <w:t>2 </w:t>
            </w:r>
          </w:p>
        </w:tc>
        <w:tc>
          <w:tcPr>
            <w:tcW w:w="620" w:type="pct"/>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560F9069" w14:textId="77777777" w:rsidR="00E7098C" w:rsidRPr="00B503F0" w:rsidRDefault="00036891" w:rsidP="00FC1A6D">
            <w:pPr>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B503F0">
              <w:rPr>
                <w:rFonts w:ascii="Times New Roman" w:eastAsia="Times New Roman" w:hAnsi="Times New Roman" w:cs="Times New Roman"/>
                <w:color w:val="000000"/>
              </w:rPr>
              <w:t>3</w:t>
            </w:r>
          </w:p>
        </w:tc>
        <w:tc>
          <w:tcPr>
            <w:tcW w:w="468" w:type="pct"/>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2E23F618" w14:textId="77777777" w:rsidR="00E7098C" w:rsidRPr="00B503F0" w:rsidRDefault="00036891" w:rsidP="00FC1A6D">
            <w:pPr>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B503F0">
              <w:rPr>
                <w:rFonts w:ascii="Times New Roman" w:eastAsia="Times New Roman" w:hAnsi="Times New Roman" w:cs="Times New Roman"/>
                <w:color w:val="000000"/>
              </w:rPr>
              <w:t>4</w:t>
            </w:r>
          </w:p>
        </w:tc>
        <w:tc>
          <w:tcPr>
            <w:tcW w:w="662" w:type="pct"/>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34A4CA6A" w14:textId="77777777" w:rsidR="00E7098C" w:rsidRPr="00B503F0" w:rsidRDefault="00036891" w:rsidP="00FC1A6D">
            <w:pPr>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B503F0">
              <w:rPr>
                <w:rFonts w:ascii="Times New Roman" w:eastAsia="Times New Roman" w:hAnsi="Times New Roman" w:cs="Times New Roman"/>
                <w:color w:val="000000"/>
              </w:rPr>
              <w:t>5</w:t>
            </w:r>
          </w:p>
        </w:tc>
        <w:tc>
          <w:tcPr>
            <w:tcW w:w="1898" w:type="pct"/>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30F61A3A" w14:textId="77777777" w:rsidR="00E7098C" w:rsidRPr="00B503F0" w:rsidRDefault="00036891" w:rsidP="00FC1A6D">
            <w:pPr>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B503F0">
              <w:rPr>
                <w:rFonts w:ascii="Times New Roman" w:eastAsia="Times New Roman" w:hAnsi="Times New Roman" w:cs="Times New Roman"/>
                <w:color w:val="000000"/>
              </w:rPr>
              <w:t>6</w:t>
            </w:r>
          </w:p>
        </w:tc>
        <w:tc>
          <w:tcPr>
            <w:tcW w:w="556" w:type="pct"/>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6C58F51D" w14:textId="77777777" w:rsidR="00E7098C" w:rsidRPr="003F57ED" w:rsidRDefault="00036891" w:rsidP="00FC1A6D">
            <w:pPr>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sidRPr="003F57ED">
              <w:rPr>
                <w:rFonts w:ascii="Times New Roman" w:eastAsia="Times New Roman" w:hAnsi="Times New Roman" w:cs="Times New Roman"/>
                <w:color w:val="000000"/>
              </w:rPr>
              <w:t>7</w:t>
            </w:r>
          </w:p>
        </w:tc>
      </w:tr>
      <w:tr w:rsidR="009A36C5" w:rsidRPr="00B503F0" w14:paraId="679A7896" w14:textId="77777777" w:rsidTr="00FC1A6D">
        <w:trPr>
          <w:trHeight w:val="57"/>
        </w:trPr>
        <w:tc>
          <w:tcPr>
            <w:tcW w:w="272" w:type="pct"/>
            <w:tcBorders>
              <w:top w:val="none" w:sz="4"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tcPr>
          <w:p w14:paraId="0CA72057" w14:textId="77777777" w:rsidR="009A36C5" w:rsidRDefault="009A36C5" w:rsidP="00FC1A6D">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sidRPr="00B503F0">
              <w:rPr>
                <w:rFonts w:ascii="Times New Roman" w:eastAsia="Times New Roman" w:hAnsi="Times New Roman" w:cs="Times New Roman"/>
                <w:color w:val="000000"/>
              </w:rPr>
              <w:t>1</w:t>
            </w:r>
          </w:p>
          <w:p w14:paraId="02905ECF" w14:textId="77777777" w:rsidR="009A36C5" w:rsidRDefault="009A36C5" w:rsidP="00FC1A6D">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p>
          <w:p w14:paraId="7791DD53" w14:textId="77777777" w:rsidR="009A36C5" w:rsidRDefault="009A36C5" w:rsidP="006111A2">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Pr>
                <w:rFonts w:ascii="Times New Roman" w:eastAsia="Times New Roman" w:hAnsi="Times New Roman" w:cs="Times New Roman"/>
                <w:color w:val="000000"/>
              </w:rPr>
              <w:t>3 мин</w:t>
            </w:r>
          </w:p>
          <w:p w14:paraId="31E4A6DA" w14:textId="77777777" w:rsidR="009A36C5" w:rsidRDefault="009A36C5" w:rsidP="006111A2">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p>
          <w:p w14:paraId="2BE1C0C1" w14:textId="77777777" w:rsidR="009A36C5" w:rsidRPr="00B503F0" w:rsidRDefault="009A36C5" w:rsidP="006111A2">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Pr>
                <w:rFonts w:ascii="Times New Roman" w:eastAsia="Times New Roman" w:hAnsi="Times New Roman" w:cs="Times New Roman"/>
                <w:color w:val="000000"/>
              </w:rPr>
              <w:t>А</w:t>
            </w:r>
          </w:p>
        </w:tc>
        <w:tc>
          <w:tcPr>
            <w:tcW w:w="524"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0EAC7180" w14:textId="77777777" w:rsidR="009A36C5" w:rsidRPr="00961B0C" w:rsidRDefault="009A36C5" w:rsidP="00135507">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sidRPr="004E3C04">
              <w:rPr>
                <w:rFonts w:ascii="Times New Roman" w:eastAsia="Times New Roman" w:hAnsi="Times New Roman" w:cs="Times New Roman"/>
                <w:color w:val="000000"/>
              </w:rPr>
              <w:t>ОПК-4: Способен выполнять проектирование и расчет транспортных объектов в соответствии с требованиями нормативных документов</w:t>
            </w:r>
          </w:p>
        </w:tc>
        <w:tc>
          <w:tcPr>
            <w:tcW w:w="620"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088AF69F" w14:textId="77777777" w:rsidR="009A36C5" w:rsidRPr="00B503F0" w:rsidRDefault="009A36C5" w:rsidP="009A36C5">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sidRPr="00631A2C">
              <w:rPr>
                <w:rFonts w:ascii="Times New Roman" w:eastAsia="Times New Roman" w:hAnsi="Times New Roman" w:cs="Times New Roman"/>
                <w:color w:val="000000"/>
              </w:rPr>
              <w:t>ОПК-4.7</w:t>
            </w:r>
            <w:r>
              <w:rPr>
                <w:rFonts w:ascii="Times New Roman" w:eastAsia="Times New Roman" w:hAnsi="Times New Roman" w:cs="Times New Roman"/>
                <w:color w:val="000000"/>
              </w:rPr>
              <w:t xml:space="preserve"> </w:t>
            </w:r>
            <w:r w:rsidRPr="009A36C5">
              <w:rPr>
                <w:rFonts w:ascii="Times New Roman" w:eastAsia="Times New Roman" w:hAnsi="Times New Roman" w:cs="Times New Roman"/>
                <w:color w:val="000000"/>
                <w:highlight w:val="cyan"/>
              </w:rPr>
              <w:t>Применяет знания устройств, принципов действия, технических характеристик</w:t>
            </w:r>
            <w:r w:rsidRPr="00631A2C">
              <w:rPr>
                <w:rFonts w:ascii="Times New Roman" w:eastAsia="Times New Roman" w:hAnsi="Times New Roman" w:cs="Times New Roman"/>
                <w:color w:val="000000"/>
              </w:rPr>
              <w:t xml:space="preserve"> и схемных решений электропитания </w:t>
            </w:r>
            <w:proofErr w:type="spellStart"/>
            <w:r w:rsidRPr="00631A2C">
              <w:rPr>
                <w:rFonts w:ascii="Times New Roman" w:eastAsia="Times New Roman" w:hAnsi="Times New Roman" w:cs="Times New Roman"/>
                <w:color w:val="000000"/>
              </w:rPr>
              <w:t>нетяговых</w:t>
            </w:r>
            <w:proofErr w:type="spellEnd"/>
            <w:r w:rsidRPr="00631A2C">
              <w:rPr>
                <w:rFonts w:ascii="Times New Roman" w:eastAsia="Times New Roman" w:hAnsi="Times New Roman" w:cs="Times New Roman"/>
                <w:color w:val="000000"/>
              </w:rPr>
              <w:t xml:space="preserve"> потребителей при проектировании и обслуживании </w:t>
            </w:r>
            <w:proofErr w:type="spellStart"/>
            <w:r w:rsidRPr="00631A2C">
              <w:rPr>
                <w:rFonts w:ascii="Times New Roman" w:eastAsia="Times New Roman" w:hAnsi="Times New Roman" w:cs="Times New Roman"/>
                <w:color w:val="000000"/>
              </w:rPr>
              <w:t>электропитающих</w:t>
            </w:r>
            <w:proofErr w:type="spellEnd"/>
            <w:r w:rsidRPr="00631A2C">
              <w:rPr>
                <w:rFonts w:ascii="Times New Roman" w:eastAsia="Times New Roman" w:hAnsi="Times New Roman" w:cs="Times New Roman"/>
                <w:color w:val="000000"/>
              </w:rPr>
              <w:t xml:space="preserve"> установок</w:t>
            </w:r>
          </w:p>
        </w:tc>
        <w:tc>
          <w:tcPr>
            <w:tcW w:w="468"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5623F14D" w14:textId="77777777" w:rsidR="009A36C5" w:rsidRPr="00B503F0" w:rsidRDefault="009A36C5" w:rsidP="009A36C5">
            <w:pPr>
              <w:jc w:val="center"/>
              <w:rPr>
                <w:rFonts w:ascii="Times New Roman" w:eastAsia="Times New Roman" w:hAnsi="Times New Roman" w:cs="Times New Roman"/>
                <w:color w:val="000000"/>
              </w:rPr>
            </w:pPr>
            <w:r w:rsidRPr="00631A2C">
              <w:rPr>
                <w:rFonts w:ascii="Times New Roman" w:eastAsia="Times New Roman" w:hAnsi="Times New Roman" w:cs="Times New Roman"/>
                <w:color w:val="000000"/>
              </w:rPr>
              <w:t>Б1.О.28</w:t>
            </w:r>
            <w:r>
              <w:rPr>
                <w:rFonts w:ascii="Times New Roman" w:eastAsia="Times New Roman" w:hAnsi="Times New Roman" w:cs="Times New Roman"/>
                <w:color w:val="000000"/>
              </w:rPr>
              <w:t xml:space="preserve"> </w:t>
            </w:r>
            <w:r w:rsidRPr="00631A2C">
              <w:rPr>
                <w:rFonts w:ascii="Times New Roman" w:eastAsia="Times New Roman" w:hAnsi="Times New Roman" w:cs="Times New Roman"/>
                <w:color w:val="000000"/>
              </w:rPr>
              <w:t xml:space="preserve">Электропитание и электроснабжение </w:t>
            </w:r>
            <w:proofErr w:type="spellStart"/>
            <w:r w:rsidRPr="00631A2C">
              <w:rPr>
                <w:rFonts w:ascii="Times New Roman" w:eastAsia="Times New Roman" w:hAnsi="Times New Roman" w:cs="Times New Roman"/>
                <w:color w:val="000000"/>
              </w:rPr>
              <w:t>нетяговых</w:t>
            </w:r>
            <w:proofErr w:type="spellEnd"/>
            <w:r w:rsidRPr="00631A2C">
              <w:rPr>
                <w:rFonts w:ascii="Times New Roman" w:eastAsia="Times New Roman" w:hAnsi="Times New Roman" w:cs="Times New Roman"/>
                <w:color w:val="000000"/>
              </w:rPr>
              <w:t xml:space="preserve"> потребителей</w:t>
            </w:r>
          </w:p>
        </w:tc>
        <w:tc>
          <w:tcPr>
            <w:tcW w:w="662"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3BECF203" w14:textId="77777777" w:rsidR="009A36C5" w:rsidRDefault="009A36C5" w:rsidP="009A36C5">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знать: </w:t>
            </w:r>
            <w:r w:rsidRPr="009A36C5">
              <w:rPr>
                <w:rFonts w:ascii="Times New Roman" w:eastAsia="Times New Roman" w:hAnsi="Times New Roman" w:cs="Times New Roman"/>
                <w:color w:val="000000"/>
                <w:highlight w:val="cyan"/>
              </w:rPr>
              <w:t>последовательность и объем сбора и анализа исходных данных (информации)</w:t>
            </w:r>
            <w:r w:rsidRPr="00631A2C">
              <w:rPr>
                <w:rFonts w:ascii="Times New Roman" w:eastAsia="Times New Roman" w:hAnsi="Times New Roman" w:cs="Times New Roman"/>
                <w:color w:val="000000"/>
              </w:rPr>
              <w:t xml:space="preserve">, включающих графики нагрузки электрооборудования </w:t>
            </w:r>
            <w:proofErr w:type="spellStart"/>
            <w:r w:rsidRPr="00631A2C">
              <w:rPr>
                <w:rFonts w:ascii="Times New Roman" w:eastAsia="Times New Roman" w:hAnsi="Times New Roman" w:cs="Times New Roman"/>
                <w:color w:val="000000"/>
              </w:rPr>
              <w:t>нетяговых</w:t>
            </w:r>
            <w:proofErr w:type="spellEnd"/>
            <w:r w:rsidRPr="00631A2C">
              <w:rPr>
                <w:rFonts w:ascii="Times New Roman" w:eastAsia="Times New Roman" w:hAnsi="Times New Roman" w:cs="Times New Roman"/>
                <w:color w:val="000000"/>
              </w:rPr>
              <w:t xml:space="preserve"> потребителей, схем внешнего электроснабжения, категорий электроприёмников и др., для проектирования элементов системы электроснабжения; </w:t>
            </w:r>
            <w:r w:rsidRPr="009A36C5">
              <w:rPr>
                <w:rFonts w:ascii="Times New Roman" w:eastAsia="Times New Roman" w:hAnsi="Times New Roman" w:cs="Times New Roman"/>
                <w:color w:val="000000"/>
                <w:highlight w:val="cyan"/>
              </w:rPr>
              <w:t xml:space="preserve">Правила технической эксплуатации железных дорог Российской </w:t>
            </w:r>
            <w:r w:rsidRPr="009A36C5">
              <w:rPr>
                <w:rFonts w:ascii="Times New Roman" w:eastAsia="Times New Roman" w:hAnsi="Times New Roman" w:cs="Times New Roman"/>
                <w:color w:val="000000"/>
                <w:highlight w:val="cyan"/>
              </w:rPr>
              <w:lastRenderedPageBreak/>
              <w:t>Федерации (ПТЭ), Правила устройства электроустановок (ПУЭ),</w:t>
            </w:r>
            <w:r w:rsidRPr="00631A2C">
              <w:rPr>
                <w:rFonts w:ascii="Times New Roman" w:eastAsia="Times New Roman" w:hAnsi="Times New Roman" w:cs="Times New Roman"/>
                <w:color w:val="000000"/>
              </w:rPr>
              <w:t xml:space="preserve"> Правила технической эксплуатации электроустановок потребителей (ПТЭ ЭП).</w:t>
            </w:r>
          </w:p>
          <w:p w14:paraId="0C0D2B2B" w14:textId="77777777" w:rsidR="009A36C5" w:rsidRPr="00B503F0" w:rsidRDefault="009A36C5" w:rsidP="009A36C5">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уметь: </w:t>
            </w:r>
            <w:r w:rsidRPr="00631A2C">
              <w:rPr>
                <w:rFonts w:ascii="Times New Roman" w:eastAsia="Times New Roman" w:hAnsi="Times New Roman" w:cs="Times New Roman"/>
                <w:color w:val="000000"/>
              </w:rPr>
              <w:t xml:space="preserve">рассчитывать схемы вторичных источников электропитания </w:t>
            </w:r>
            <w:r w:rsidRPr="009A36C5">
              <w:rPr>
                <w:rFonts w:ascii="Times New Roman" w:eastAsia="Times New Roman" w:hAnsi="Times New Roman" w:cs="Times New Roman"/>
                <w:color w:val="000000"/>
                <w:highlight w:val="cyan"/>
              </w:rPr>
              <w:t xml:space="preserve">выбирать электрооборудование для систем электроснабжения </w:t>
            </w:r>
            <w:proofErr w:type="spellStart"/>
            <w:r w:rsidRPr="009A36C5">
              <w:rPr>
                <w:rFonts w:ascii="Times New Roman" w:eastAsia="Times New Roman" w:hAnsi="Times New Roman" w:cs="Times New Roman"/>
                <w:color w:val="000000"/>
                <w:highlight w:val="cyan"/>
              </w:rPr>
              <w:t>нетяговых</w:t>
            </w:r>
            <w:proofErr w:type="spellEnd"/>
            <w:r w:rsidRPr="009A36C5">
              <w:rPr>
                <w:rFonts w:ascii="Times New Roman" w:eastAsia="Times New Roman" w:hAnsi="Times New Roman" w:cs="Times New Roman"/>
                <w:color w:val="000000"/>
                <w:highlight w:val="cyan"/>
              </w:rPr>
              <w:t xml:space="preserve"> потребителей на станциях и перегонах; контролировать соответствие технической документации разрабатываемых проектов нормативным документам</w:t>
            </w:r>
            <w:r w:rsidRPr="00631A2C">
              <w:rPr>
                <w:rFonts w:ascii="Times New Roman" w:eastAsia="Times New Roman" w:hAnsi="Times New Roman" w:cs="Times New Roman"/>
                <w:color w:val="000000"/>
              </w:rPr>
              <w:t xml:space="preserve">; использовать методы математического и компьютерного моделирования; программные средства расчета и моделирования работы системы электроснабжения </w:t>
            </w:r>
            <w:proofErr w:type="spellStart"/>
            <w:r w:rsidRPr="00631A2C">
              <w:rPr>
                <w:rFonts w:ascii="Times New Roman" w:eastAsia="Times New Roman" w:hAnsi="Times New Roman" w:cs="Times New Roman"/>
                <w:color w:val="000000"/>
              </w:rPr>
              <w:t>нетяговых</w:t>
            </w:r>
            <w:proofErr w:type="spellEnd"/>
            <w:r w:rsidRPr="00631A2C">
              <w:rPr>
                <w:rFonts w:ascii="Times New Roman" w:eastAsia="Times New Roman" w:hAnsi="Times New Roman" w:cs="Times New Roman"/>
                <w:color w:val="000000"/>
              </w:rPr>
              <w:t xml:space="preserve"> потребителей; составлять схемы распределительных подстанций.</w:t>
            </w:r>
          </w:p>
        </w:tc>
        <w:tc>
          <w:tcPr>
            <w:tcW w:w="1898"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703DCE6F" w14:textId="77777777" w:rsidR="009A36C5" w:rsidRPr="001B3BAE" w:rsidRDefault="009A36C5" w:rsidP="001B3BAE">
            <w:pPr>
              <w:widowControl w:val="0"/>
              <w:ind w:left="-57" w:right="-57"/>
              <w:rPr>
                <w:rFonts w:ascii="Times New Roman" w:hAnsi="Times New Roman" w:cs="Times New Roman"/>
                <w:i/>
                <w:sz w:val="22"/>
                <w:szCs w:val="22"/>
              </w:rPr>
            </w:pPr>
            <w:r w:rsidRPr="001B3BAE">
              <w:rPr>
                <w:rFonts w:ascii="Times New Roman" w:hAnsi="Times New Roman" w:cs="Times New Roman"/>
                <w:i/>
                <w:sz w:val="22"/>
                <w:szCs w:val="22"/>
              </w:rPr>
              <w:lastRenderedPageBreak/>
              <w:t>Прочитайте текст и установите соответствие. Порядковый номер разместите после буквы (без пробела)*</w:t>
            </w:r>
          </w:p>
          <w:p w14:paraId="0E2572E9" w14:textId="77777777" w:rsidR="009A36C5" w:rsidRPr="001B3BAE" w:rsidRDefault="009A36C5" w:rsidP="001B3BAE">
            <w:pPr>
              <w:widowControl w:val="0"/>
              <w:rPr>
                <w:rFonts w:ascii="Times New Roman" w:hAnsi="Times New Roman" w:cs="Times New Roman"/>
                <w:i/>
                <w:sz w:val="22"/>
                <w:szCs w:val="22"/>
              </w:rPr>
            </w:pPr>
          </w:p>
          <w:p w14:paraId="4DB60E6A" w14:textId="77777777" w:rsidR="009A36C5" w:rsidRPr="001B3BAE" w:rsidRDefault="009A36C5" w:rsidP="001B3BAE">
            <w:pPr>
              <w:shd w:val="clear" w:color="auto" w:fill="FFFFFF"/>
              <w:rPr>
                <w:rFonts w:ascii="Times New Roman" w:hAnsi="Times New Roman" w:cs="Times New Roman"/>
                <w:sz w:val="22"/>
                <w:szCs w:val="22"/>
              </w:rPr>
            </w:pPr>
            <w:r w:rsidRPr="001B3BAE">
              <w:rPr>
                <w:rFonts w:ascii="Times New Roman" w:hAnsi="Times New Roman" w:cs="Times New Roman"/>
                <w:sz w:val="22"/>
                <w:szCs w:val="22"/>
              </w:rPr>
              <w:t>Соотнесите</w:t>
            </w:r>
            <w:r>
              <w:rPr>
                <w:rFonts w:ascii="Times New Roman" w:hAnsi="Times New Roman" w:cs="Times New Roman"/>
                <w:sz w:val="22"/>
                <w:szCs w:val="22"/>
              </w:rPr>
              <w:t xml:space="preserve"> </w:t>
            </w:r>
            <w:r w:rsidRPr="00B61797">
              <w:rPr>
                <w:rFonts w:ascii="Times New Roman" w:hAnsi="Times New Roman" w:cs="Times New Roman"/>
                <w:sz w:val="22"/>
                <w:szCs w:val="22"/>
                <w:highlight w:val="cyan"/>
              </w:rPr>
              <w:t>категорию электроприемников</w:t>
            </w:r>
            <w:r>
              <w:rPr>
                <w:rFonts w:ascii="Times New Roman" w:hAnsi="Times New Roman" w:cs="Times New Roman"/>
                <w:sz w:val="22"/>
                <w:szCs w:val="22"/>
              </w:rPr>
              <w:t xml:space="preserve"> и её определение в соответствие </w:t>
            </w:r>
            <w:r w:rsidRPr="00B61797">
              <w:rPr>
                <w:rFonts w:ascii="Times New Roman" w:hAnsi="Times New Roman" w:cs="Times New Roman"/>
                <w:sz w:val="22"/>
                <w:szCs w:val="22"/>
                <w:highlight w:val="cyan"/>
              </w:rPr>
              <w:t>требованиям ПУЭ</w:t>
            </w:r>
          </w:p>
          <w:p w14:paraId="5C53D412" w14:textId="77777777" w:rsidR="009A36C5" w:rsidRPr="001B3BAE" w:rsidRDefault="009A36C5" w:rsidP="001B3BAE">
            <w:pPr>
              <w:shd w:val="clear" w:color="auto" w:fill="FFFFFF"/>
              <w:rPr>
                <w:rFonts w:ascii="Times New Roman" w:hAnsi="Times New Roman" w:cs="Times New Roman"/>
                <w:sz w:val="22"/>
                <w:szCs w:val="22"/>
              </w:rPr>
            </w:pPr>
          </w:p>
          <w:tbl>
            <w:tblPr>
              <w:tblStyle w:val="ae"/>
              <w:tblW w:w="0" w:type="auto"/>
              <w:tblLayout w:type="fixed"/>
              <w:tblLook w:val="04A0" w:firstRow="1" w:lastRow="0" w:firstColumn="1" w:lastColumn="0" w:noHBand="0" w:noVBand="1"/>
            </w:tblPr>
            <w:tblGrid>
              <w:gridCol w:w="2297"/>
              <w:gridCol w:w="3543"/>
            </w:tblGrid>
            <w:tr w:rsidR="009A36C5" w:rsidRPr="001B3BAE" w14:paraId="775C1400" w14:textId="77777777" w:rsidTr="001B3BAE">
              <w:trPr>
                <w:trHeight w:val="453"/>
              </w:trPr>
              <w:tc>
                <w:tcPr>
                  <w:tcW w:w="2297" w:type="dxa"/>
                </w:tcPr>
                <w:p w14:paraId="16FB8F08" w14:textId="77777777" w:rsidR="009A36C5" w:rsidRPr="001B3BAE" w:rsidRDefault="009A36C5" w:rsidP="001B3BAE">
                  <w:pPr>
                    <w:jc w:val="center"/>
                    <w:rPr>
                      <w:rFonts w:ascii="Times New Roman" w:hAnsi="Times New Roman" w:cs="Times New Roman"/>
                      <w:sz w:val="22"/>
                      <w:szCs w:val="22"/>
                    </w:rPr>
                  </w:pPr>
                  <w:r>
                    <w:rPr>
                      <w:rFonts w:ascii="Times New Roman" w:hAnsi="Times New Roman" w:cs="Times New Roman"/>
                      <w:sz w:val="22"/>
                      <w:szCs w:val="22"/>
                    </w:rPr>
                    <w:t>Категория электроприемников</w:t>
                  </w:r>
                </w:p>
              </w:tc>
              <w:tc>
                <w:tcPr>
                  <w:tcW w:w="3543" w:type="dxa"/>
                </w:tcPr>
                <w:p w14:paraId="4BAAED3D" w14:textId="77777777" w:rsidR="009A36C5" w:rsidRPr="001B3BAE" w:rsidRDefault="009A36C5" w:rsidP="001B3BAE">
                  <w:pPr>
                    <w:jc w:val="center"/>
                    <w:rPr>
                      <w:rFonts w:ascii="Times New Roman" w:hAnsi="Times New Roman" w:cs="Times New Roman"/>
                      <w:sz w:val="22"/>
                      <w:szCs w:val="22"/>
                    </w:rPr>
                  </w:pPr>
                  <w:r>
                    <w:rPr>
                      <w:rFonts w:ascii="Times New Roman" w:hAnsi="Times New Roman" w:cs="Times New Roman"/>
                      <w:sz w:val="22"/>
                      <w:szCs w:val="22"/>
                    </w:rPr>
                    <w:t>определение</w:t>
                  </w:r>
                </w:p>
              </w:tc>
            </w:tr>
            <w:tr w:rsidR="009A36C5" w:rsidRPr="001B3BAE" w14:paraId="0E0AE63C" w14:textId="77777777" w:rsidTr="001B3BAE">
              <w:trPr>
                <w:trHeight w:val="371"/>
              </w:trPr>
              <w:tc>
                <w:tcPr>
                  <w:tcW w:w="2297" w:type="dxa"/>
                </w:tcPr>
                <w:p w14:paraId="227831D9" w14:textId="77777777" w:rsidR="009A36C5" w:rsidRPr="00F54547" w:rsidRDefault="009A36C5" w:rsidP="001B3BAE">
                  <w:pPr>
                    <w:jc w:val="both"/>
                    <w:rPr>
                      <w:rFonts w:ascii="Times New Roman" w:hAnsi="Times New Roman" w:cs="Times New Roman"/>
                      <w:sz w:val="22"/>
                      <w:szCs w:val="22"/>
                      <w:lang w:val="en-US"/>
                    </w:rPr>
                  </w:pPr>
                  <w:r w:rsidRPr="001B3BAE">
                    <w:rPr>
                      <w:rFonts w:ascii="Times New Roman" w:hAnsi="Times New Roman" w:cs="Times New Roman"/>
                      <w:sz w:val="22"/>
                      <w:szCs w:val="22"/>
                    </w:rPr>
                    <w:t xml:space="preserve">А) </w:t>
                  </w:r>
                  <w:r>
                    <w:rPr>
                      <w:rFonts w:ascii="Times New Roman" w:hAnsi="Times New Roman" w:cs="Times New Roman"/>
                      <w:sz w:val="22"/>
                      <w:szCs w:val="22"/>
                      <w:lang w:val="en-US"/>
                    </w:rPr>
                    <w:t>I</w:t>
                  </w:r>
                </w:p>
              </w:tc>
              <w:tc>
                <w:tcPr>
                  <w:tcW w:w="3543" w:type="dxa"/>
                </w:tcPr>
                <w:p w14:paraId="781D1065" w14:textId="77777777" w:rsidR="009A36C5" w:rsidRPr="001B3BAE" w:rsidRDefault="009A36C5" w:rsidP="001B3BAE">
                  <w:pPr>
                    <w:jc w:val="both"/>
                    <w:rPr>
                      <w:rFonts w:ascii="Times New Roman" w:hAnsi="Times New Roman" w:cs="Times New Roman"/>
                      <w:sz w:val="22"/>
                      <w:szCs w:val="22"/>
                    </w:rPr>
                  </w:pPr>
                  <w:r w:rsidRPr="001B3BAE">
                    <w:rPr>
                      <w:rFonts w:ascii="Times New Roman" w:hAnsi="Times New Roman" w:cs="Times New Roman"/>
                      <w:sz w:val="22"/>
                      <w:szCs w:val="22"/>
                    </w:rPr>
                    <w:t xml:space="preserve">1) </w:t>
                  </w:r>
                  <w:r w:rsidRPr="00F54547">
                    <w:rPr>
                      <w:rFonts w:ascii="Times New Roman" w:hAnsi="Times New Roman" w:cs="Times New Roman"/>
                    </w:rPr>
                    <w:t>электроприемники, перерыв электроснабжения которых может повлечь за собой: опасность для</w:t>
                  </w:r>
                  <w:r>
                    <w:t xml:space="preserve"> </w:t>
                  </w:r>
                  <w:r w:rsidRPr="00F54547">
                    <w:rPr>
                      <w:rFonts w:ascii="Times New Roman" w:hAnsi="Times New Roman" w:cs="Times New Roman"/>
                    </w:rPr>
                    <w:t>жизни людей, значительный ущерб народному хозяйству; повреждение дорогостоящего основного оборудования, массовый брак продукции, расстройство сложного технологического процесса, нарушение функционирования особо важных элементов коммунального хозяйства</w:t>
                  </w:r>
                </w:p>
              </w:tc>
            </w:tr>
            <w:tr w:rsidR="009A36C5" w:rsidRPr="001B3BAE" w14:paraId="4811C396" w14:textId="77777777" w:rsidTr="00F54547">
              <w:trPr>
                <w:trHeight w:val="1228"/>
              </w:trPr>
              <w:tc>
                <w:tcPr>
                  <w:tcW w:w="2297" w:type="dxa"/>
                </w:tcPr>
                <w:p w14:paraId="532F42DE" w14:textId="77777777" w:rsidR="009A36C5" w:rsidRPr="00F54547" w:rsidRDefault="009A36C5" w:rsidP="001B3BAE">
                  <w:pPr>
                    <w:jc w:val="both"/>
                    <w:rPr>
                      <w:rFonts w:ascii="Times New Roman" w:hAnsi="Times New Roman" w:cs="Times New Roman"/>
                      <w:sz w:val="22"/>
                      <w:szCs w:val="22"/>
                      <w:lang w:val="en-US"/>
                    </w:rPr>
                  </w:pPr>
                  <w:r w:rsidRPr="001B3BAE">
                    <w:rPr>
                      <w:rFonts w:ascii="Times New Roman" w:hAnsi="Times New Roman" w:cs="Times New Roman"/>
                      <w:sz w:val="22"/>
                      <w:szCs w:val="22"/>
                    </w:rPr>
                    <w:lastRenderedPageBreak/>
                    <w:t xml:space="preserve">Б) </w:t>
                  </w:r>
                  <w:r>
                    <w:rPr>
                      <w:rFonts w:ascii="Times New Roman" w:hAnsi="Times New Roman" w:cs="Times New Roman"/>
                      <w:sz w:val="22"/>
                      <w:szCs w:val="22"/>
                      <w:lang w:val="en-US"/>
                    </w:rPr>
                    <w:t>II</w:t>
                  </w:r>
                </w:p>
              </w:tc>
              <w:tc>
                <w:tcPr>
                  <w:tcW w:w="3543" w:type="dxa"/>
                </w:tcPr>
                <w:p w14:paraId="57252BE5" w14:textId="77777777" w:rsidR="009A36C5" w:rsidRPr="00F54547" w:rsidRDefault="009A36C5" w:rsidP="001B3BAE">
                  <w:pPr>
                    <w:widowControl w:val="0"/>
                    <w:rPr>
                      <w:rFonts w:ascii="Times New Roman" w:hAnsi="Times New Roman" w:cs="Times New Roman"/>
                    </w:rPr>
                  </w:pPr>
                  <w:r w:rsidRPr="00F54547">
                    <w:rPr>
                      <w:rFonts w:ascii="Times New Roman" w:hAnsi="Times New Roman" w:cs="Times New Roman"/>
                    </w:rPr>
                    <w:t xml:space="preserve">2) электроприемники, перерыв электроснабжения которых приводит к массовому </w:t>
                  </w:r>
                  <w:proofErr w:type="spellStart"/>
                  <w:r w:rsidRPr="00F54547">
                    <w:rPr>
                      <w:rFonts w:ascii="Times New Roman" w:hAnsi="Times New Roman" w:cs="Times New Roman"/>
                    </w:rPr>
                    <w:t>недоотпуску</w:t>
                  </w:r>
                  <w:proofErr w:type="spellEnd"/>
                  <w:r w:rsidRPr="00F54547">
                    <w:rPr>
                      <w:rFonts w:ascii="Times New Roman" w:hAnsi="Times New Roman" w:cs="Times New Roman"/>
                    </w:rPr>
                    <w:t xml:space="preserve"> продукции, массовым простоям рабочих, механизмов и промышленного транспорта, нарушению нормальной деятельности значительного количества городских и сельских жителей</w:t>
                  </w:r>
                </w:p>
              </w:tc>
            </w:tr>
            <w:tr w:rsidR="009A36C5" w:rsidRPr="001B3BAE" w14:paraId="6D517C64" w14:textId="77777777" w:rsidTr="001B3BAE">
              <w:trPr>
                <w:trHeight w:val="400"/>
              </w:trPr>
              <w:tc>
                <w:tcPr>
                  <w:tcW w:w="2297" w:type="dxa"/>
                </w:tcPr>
                <w:p w14:paraId="6C8931B3" w14:textId="77777777" w:rsidR="009A36C5" w:rsidRPr="00F54547" w:rsidRDefault="009A36C5" w:rsidP="001B3BAE">
                  <w:pPr>
                    <w:jc w:val="both"/>
                    <w:rPr>
                      <w:rFonts w:ascii="Times New Roman" w:hAnsi="Times New Roman" w:cs="Times New Roman"/>
                      <w:sz w:val="22"/>
                      <w:szCs w:val="22"/>
                      <w:lang w:val="en-US"/>
                    </w:rPr>
                  </w:pPr>
                  <w:r w:rsidRPr="001B3BAE">
                    <w:rPr>
                      <w:rFonts w:ascii="Times New Roman" w:hAnsi="Times New Roman" w:cs="Times New Roman"/>
                      <w:sz w:val="22"/>
                      <w:szCs w:val="22"/>
                    </w:rPr>
                    <w:t xml:space="preserve">В) </w:t>
                  </w:r>
                  <w:r>
                    <w:rPr>
                      <w:rFonts w:ascii="Times New Roman" w:hAnsi="Times New Roman" w:cs="Times New Roman"/>
                      <w:sz w:val="22"/>
                      <w:szCs w:val="22"/>
                      <w:lang w:val="en-US"/>
                    </w:rPr>
                    <w:t>III</w:t>
                  </w:r>
                </w:p>
              </w:tc>
              <w:tc>
                <w:tcPr>
                  <w:tcW w:w="3543" w:type="dxa"/>
                </w:tcPr>
                <w:p w14:paraId="6644828E" w14:textId="77777777" w:rsidR="009A36C5" w:rsidRPr="00F54547" w:rsidRDefault="009A36C5" w:rsidP="001B3BAE">
                  <w:pPr>
                    <w:widowControl w:val="0"/>
                    <w:rPr>
                      <w:rFonts w:ascii="Times New Roman" w:hAnsi="Times New Roman" w:cs="Times New Roman"/>
                      <w:sz w:val="22"/>
                      <w:szCs w:val="22"/>
                    </w:rPr>
                  </w:pPr>
                  <w:r w:rsidRPr="00F54547">
                    <w:rPr>
                      <w:rFonts w:ascii="Times New Roman" w:hAnsi="Times New Roman" w:cs="Times New Roman"/>
                      <w:sz w:val="22"/>
                      <w:szCs w:val="22"/>
                    </w:rPr>
                    <w:t xml:space="preserve">3) </w:t>
                  </w:r>
                  <w:r w:rsidRPr="00F54547">
                    <w:rPr>
                      <w:rFonts w:ascii="Times New Roman" w:hAnsi="Times New Roman" w:cs="Times New Roman"/>
                    </w:rPr>
                    <w:t>все остальные электроприемники, не подходящие под определения I и II категорий</w:t>
                  </w:r>
                </w:p>
              </w:tc>
            </w:tr>
            <w:tr w:rsidR="009A36C5" w:rsidRPr="001B3BAE" w14:paraId="2A37C5B0" w14:textId="77777777" w:rsidTr="001B3BAE">
              <w:trPr>
                <w:trHeight w:val="287"/>
              </w:trPr>
              <w:tc>
                <w:tcPr>
                  <w:tcW w:w="2297" w:type="dxa"/>
                </w:tcPr>
                <w:p w14:paraId="6A1DFD5D" w14:textId="77777777" w:rsidR="009A36C5" w:rsidRPr="00F54547" w:rsidRDefault="009A36C5" w:rsidP="001B3BAE">
                  <w:pPr>
                    <w:jc w:val="both"/>
                    <w:rPr>
                      <w:rFonts w:ascii="Times New Roman" w:hAnsi="Times New Roman" w:cs="Times New Roman"/>
                      <w:sz w:val="22"/>
                      <w:szCs w:val="22"/>
                    </w:rPr>
                  </w:pPr>
                  <w:r>
                    <w:rPr>
                      <w:rFonts w:ascii="Times New Roman" w:hAnsi="Times New Roman" w:cs="Times New Roman"/>
                      <w:sz w:val="22"/>
                      <w:szCs w:val="22"/>
                    </w:rPr>
                    <w:t xml:space="preserve">Г) особая группа </w:t>
                  </w:r>
                  <w:r>
                    <w:rPr>
                      <w:rFonts w:ascii="Times New Roman" w:hAnsi="Times New Roman" w:cs="Times New Roman"/>
                      <w:sz w:val="22"/>
                      <w:szCs w:val="22"/>
                      <w:lang w:val="en-US"/>
                    </w:rPr>
                    <w:t>I</w:t>
                  </w:r>
                  <w:r>
                    <w:rPr>
                      <w:rFonts w:ascii="Times New Roman" w:hAnsi="Times New Roman" w:cs="Times New Roman"/>
                      <w:sz w:val="22"/>
                      <w:szCs w:val="22"/>
                    </w:rPr>
                    <w:t xml:space="preserve"> категории</w:t>
                  </w:r>
                </w:p>
              </w:tc>
              <w:tc>
                <w:tcPr>
                  <w:tcW w:w="3543" w:type="dxa"/>
                </w:tcPr>
                <w:p w14:paraId="1B8DCE80" w14:textId="77777777" w:rsidR="009A36C5" w:rsidRPr="00F54547" w:rsidRDefault="009A36C5" w:rsidP="00F54547">
                  <w:pPr>
                    <w:widowControl w:val="0"/>
                    <w:rPr>
                      <w:rFonts w:ascii="Times New Roman" w:hAnsi="Times New Roman" w:cs="Times New Roman"/>
                    </w:rPr>
                  </w:pPr>
                  <w:r w:rsidRPr="00F54547">
                    <w:rPr>
                      <w:rFonts w:ascii="Times New Roman" w:hAnsi="Times New Roman" w:cs="Times New Roman"/>
                    </w:rPr>
                    <w:t>4) электроприемники, бесперебойная работа которых необходима для безаварийного останова производства с целью предотвращения угрозы жизни людей, взрывов, пожаров и повреждения дорогостоящего основного оборудования</w:t>
                  </w:r>
                </w:p>
              </w:tc>
            </w:tr>
          </w:tbl>
          <w:p w14:paraId="38A7CBD4" w14:textId="77777777" w:rsidR="009A36C5" w:rsidRPr="00B503F0" w:rsidRDefault="009A36C5" w:rsidP="006F6B93">
            <w:pPr>
              <w:rPr>
                <w:rFonts w:ascii="Times New Roman" w:eastAsia="Times New Roman" w:hAnsi="Times New Roman" w:cs="Times New Roman"/>
                <w:color w:val="000000"/>
              </w:rPr>
            </w:pPr>
          </w:p>
        </w:tc>
        <w:tc>
          <w:tcPr>
            <w:tcW w:w="556"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18434428" w14:textId="77777777" w:rsidR="009A36C5" w:rsidRPr="003F57ED" w:rsidRDefault="009A36C5" w:rsidP="00FC1A6D">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Pr>
                <w:rFonts w:ascii="Times New Roman" w:eastAsia="Times New Roman" w:hAnsi="Times New Roman" w:cs="Times New Roman"/>
                <w:color w:val="000000"/>
              </w:rPr>
              <w:lastRenderedPageBreak/>
              <w:t>А1Б2В3Г4</w:t>
            </w:r>
          </w:p>
        </w:tc>
      </w:tr>
      <w:tr w:rsidR="004E3C04" w:rsidRPr="00B503F0" w14:paraId="6BBF70E4" w14:textId="77777777" w:rsidTr="00FC1A6D">
        <w:trPr>
          <w:trHeight w:val="57"/>
        </w:trPr>
        <w:tc>
          <w:tcPr>
            <w:tcW w:w="272" w:type="pct"/>
            <w:tcBorders>
              <w:top w:val="none" w:sz="4"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tcPr>
          <w:p w14:paraId="2C110C54" w14:textId="77777777" w:rsidR="004E3C04" w:rsidRDefault="004E3C04" w:rsidP="004E3C04">
            <w:pPr>
              <w:jc w:val="center"/>
              <w:rPr>
                <w:rFonts w:ascii="Times New Roman" w:eastAsia="Times New Roman" w:hAnsi="Times New Roman" w:cs="Times New Roman"/>
                <w:color w:val="000000"/>
              </w:rPr>
            </w:pPr>
            <w:r w:rsidRPr="00B503F0">
              <w:rPr>
                <w:rFonts w:ascii="Times New Roman" w:eastAsia="Times New Roman" w:hAnsi="Times New Roman" w:cs="Times New Roman"/>
                <w:color w:val="000000"/>
              </w:rPr>
              <w:t>2</w:t>
            </w:r>
          </w:p>
          <w:p w14:paraId="2512B355" w14:textId="77777777" w:rsidR="004E3C04" w:rsidRDefault="004E3C04" w:rsidP="004E3C04">
            <w:pPr>
              <w:jc w:val="center"/>
              <w:rPr>
                <w:rFonts w:ascii="Times New Roman" w:eastAsia="Times New Roman" w:hAnsi="Times New Roman" w:cs="Times New Roman"/>
                <w:color w:val="000000"/>
              </w:rPr>
            </w:pPr>
          </w:p>
          <w:p w14:paraId="59767BED" w14:textId="77777777" w:rsidR="004E3C04" w:rsidRDefault="004E3C04" w:rsidP="004E3C04">
            <w:pPr>
              <w:jc w:val="center"/>
              <w:rPr>
                <w:rFonts w:ascii="Times New Roman" w:eastAsia="Times New Roman" w:hAnsi="Times New Roman" w:cs="Times New Roman"/>
                <w:color w:val="000000"/>
              </w:rPr>
            </w:pPr>
            <w:r>
              <w:rPr>
                <w:rFonts w:ascii="Times New Roman" w:eastAsia="Times New Roman" w:hAnsi="Times New Roman" w:cs="Times New Roman"/>
                <w:color w:val="000000"/>
              </w:rPr>
              <w:t>3 мин</w:t>
            </w:r>
          </w:p>
          <w:p w14:paraId="317D07D8" w14:textId="77777777" w:rsidR="004E3C04" w:rsidRDefault="004E3C04" w:rsidP="004E3C04">
            <w:pPr>
              <w:jc w:val="center"/>
              <w:rPr>
                <w:rFonts w:ascii="Times New Roman" w:eastAsia="Times New Roman" w:hAnsi="Times New Roman" w:cs="Times New Roman"/>
                <w:color w:val="000000"/>
              </w:rPr>
            </w:pPr>
          </w:p>
          <w:p w14:paraId="24A2ADA8" w14:textId="77777777" w:rsidR="004E3C04" w:rsidRPr="00B503F0" w:rsidRDefault="004E3C04" w:rsidP="004E3C04">
            <w:pPr>
              <w:jc w:val="center"/>
              <w:rPr>
                <w:rFonts w:ascii="Times New Roman" w:eastAsia="Times New Roman" w:hAnsi="Times New Roman" w:cs="Times New Roman"/>
                <w:color w:val="000000"/>
              </w:rPr>
            </w:pPr>
            <w:r>
              <w:rPr>
                <w:rFonts w:ascii="Times New Roman" w:eastAsia="Times New Roman" w:hAnsi="Times New Roman" w:cs="Times New Roman"/>
                <w:color w:val="000000"/>
              </w:rPr>
              <w:t>А</w:t>
            </w:r>
          </w:p>
        </w:tc>
        <w:tc>
          <w:tcPr>
            <w:tcW w:w="524"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0FECC4C0" w14:textId="77777777" w:rsidR="004E3C04" w:rsidRPr="00961B0C" w:rsidRDefault="004E3C04" w:rsidP="004E3C04">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sidRPr="001F05CA">
              <w:rPr>
                <w:rFonts w:ascii="Times New Roman" w:eastAsia="Times New Roman" w:hAnsi="Times New Roman" w:cs="Times New Roman"/>
                <w:color w:val="000000"/>
              </w:rPr>
              <w:lastRenderedPageBreak/>
              <w:t xml:space="preserve">ОПК-4: </w:t>
            </w:r>
            <w:r w:rsidRPr="001F05CA">
              <w:rPr>
                <w:rFonts w:ascii="Times New Roman" w:eastAsia="Times New Roman" w:hAnsi="Times New Roman" w:cs="Times New Roman"/>
                <w:color w:val="000000"/>
              </w:rPr>
              <w:lastRenderedPageBreak/>
              <w:t>Способен выполнять проектирование и расчет транспортных объектов в соответствии с требованиями нормативных документов</w:t>
            </w:r>
          </w:p>
        </w:tc>
        <w:tc>
          <w:tcPr>
            <w:tcW w:w="620"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0944AE81" w14:textId="77777777" w:rsidR="004E3C04" w:rsidRPr="00B503F0" w:rsidRDefault="004E3C04" w:rsidP="004E3C04">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sidRPr="00631A2C">
              <w:rPr>
                <w:rFonts w:ascii="Times New Roman" w:eastAsia="Times New Roman" w:hAnsi="Times New Roman" w:cs="Times New Roman"/>
                <w:color w:val="000000"/>
              </w:rPr>
              <w:lastRenderedPageBreak/>
              <w:t>ОПК-4.7</w:t>
            </w:r>
            <w:r>
              <w:rPr>
                <w:rFonts w:ascii="Times New Roman" w:eastAsia="Times New Roman" w:hAnsi="Times New Roman" w:cs="Times New Roman"/>
                <w:color w:val="000000"/>
              </w:rPr>
              <w:t xml:space="preserve"> </w:t>
            </w:r>
            <w:r w:rsidRPr="009A36C5">
              <w:rPr>
                <w:rFonts w:ascii="Times New Roman" w:eastAsia="Times New Roman" w:hAnsi="Times New Roman" w:cs="Times New Roman"/>
                <w:color w:val="000000"/>
                <w:highlight w:val="cyan"/>
              </w:rPr>
              <w:t xml:space="preserve">Применяет </w:t>
            </w:r>
            <w:r w:rsidRPr="009A36C5">
              <w:rPr>
                <w:rFonts w:ascii="Times New Roman" w:eastAsia="Times New Roman" w:hAnsi="Times New Roman" w:cs="Times New Roman"/>
                <w:color w:val="000000"/>
                <w:highlight w:val="cyan"/>
              </w:rPr>
              <w:lastRenderedPageBreak/>
              <w:t>знания устройств, принципов действия, технических характеристик</w:t>
            </w:r>
            <w:r w:rsidRPr="00631A2C">
              <w:rPr>
                <w:rFonts w:ascii="Times New Roman" w:eastAsia="Times New Roman" w:hAnsi="Times New Roman" w:cs="Times New Roman"/>
                <w:color w:val="000000"/>
              </w:rPr>
              <w:t xml:space="preserve"> и схемных решений электропитания </w:t>
            </w:r>
            <w:proofErr w:type="spellStart"/>
            <w:r w:rsidRPr="00631A2C">
              <w:rPr>
                <w:rFonts w:ascii="Times New Roman" w:eastAsia="Times New Roman" w:hAnsi="Times New Roman" w:cs="Times New Roman"/>
                <w:color w:val="000000"/>
              </w:rPr>
              <w:t>нетяговых</w:t>
            </w:r>
            <w:proofErr w:type="spellEnd"/>
            <w:r w:rsidRPr="00631A2C">
              <w:rPr>
                <w:rFonts w:ascii="Times New Roman" w:eastAsia="Times New Roman" w:hAnsi="Times New Roman" w:cs="Times New Roman"/>
                <w:color w:val="000000"/>
              </w:rPr>
              <w:t xml:space="preserve"> потребителей при проектировании и обслуживании </w:t>
            </w:r>
            <w:proofErr w:type="spellStart"/>
            <w:r w:rsidRPr="00631A2C">
              <w:rPr>
                <w:rFonts w:ascii="Times New Roman" w:eastAsia="Times New Roman" w:hAnsi="Times New Roman" w:cs="Times New Roman"/>
                <w:color w:val="000000"/>
              </w:rPr>
              <w:t>электропитающих</w:t>
            </w:r>
            <w:proofErr w:type="spellEnd"/>
            <w:r w:rsidRPr="00631A2C">
              <w:rPr>
                <w:rFonts w:ascii="Times New Roman" w:eastAsia="Times New Roman" w:hAnsi="Times New Roman" w:cs="Times New Roman"/>
                <w:color w:val="000000"/>
              </w:rPr>
              <w:t xml:space="preserve"> установок</w:t>
            </w:r>
          </w:p>
        </w:tc>
        <w:tc>
          <w:tcPr>
            <w:tcW w:w="468"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2AE7398C" w14:textId="77777777" w:rsidR="004E3C04" w:rsidRPr="00B503F0" w:rsidRDefault="004E3C04" w:rsidP="004E3C04">
            <w:pPr>
              <w:jc w:val="center"/>
              <w:rPr>
                <w:rFonts w:ascii="Times New Roman" w:eastAsia="Times New Roman" w:hAnsi="Times New Roman" w:cs="Times New Roman"/>
                <w:color w:val="000000"/>
              </w:rPr>
            </w:pPr>
            <w:r w:rsidRPr="00631A2C">
              <w:rPr>
                <w:rFonts w:ascii="Times New Roman" w:eastAsia="Times New Roman" w:hAnsi="Times New Roman" w:cs="Times New Roman"/>
                <w:color w:val="000000"/>
              </w:rPr>
              <w:lastRenderedPageBreak/>
              <w:t>Б1.О.28</w:t>
            </w:r>
            <w:r>
              <w:rPr>
                <w:rFonts w:ascii="Times New Roman" w:eastAsia="Times New Roman" w:hAnsi="Times New Roman" w:cs="Times New Roman"/>
                <w:color w:val="000000"/>
              </w:rPr>
              <w:t xml:space="preserve"> </w:t>
            </w:r>
            <w:r w:rsidRPr="00631A2C">
              <w:rPr>
                <w:rFonts w:ascii="Times New Roman" w:eastAsia="Times New Roman" w:hAnsi="Times New Roman" w:cs="Times New Roman"/>
                <w:color w:val="000000"/>
              </w:rPr>
              <w:lastRenderedPageBreak/>
              <w:t xml:space="preserve">Электропитание и электроснабжение </w:t>
            </w:r>
            <w:proofErr w:type="spellStart"/>
            <w:r w:rsidRPr="00631A2C">
              <w:rPr>
                <w:rFonts w:ascii="Times New Roman" w:eastAsia="Times New Roman" w:hAnsi="Times New Roman" w:cs="Times New Roman"/>
                <w:color w:val="000000"/>
              </w:rPr>
              <w:t>нетяговых</w:t>
            </w:r>
            <w:proofErr w:type="spellEnd"/>
            <w:r w:rsidRPr="00631A2C">
              <w:rPr>
                <w:rFonts w:ascii="Times New Roman" w:eastAsia="Times New Roman" w:hAnsi="Times New Roman" w:cs="Times New Roman"/>
                <w:color w:val="000000"/>
              </w:rPr>
              <w:t xml:space="preserve"> потребителей</w:t>
            </w:r>
          </w:p>
        </w:tc>
        <w:tc>
          <w:tcPr>
            <w:tcW w:w="662"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0397698F" w14:textId="77777777" w:rsidR="004E3C04" w:rsidRDefault="004E3C04" w:rsidP="004E3C04">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Pr>
                <w:rFonts w:ascii="Times New Roman" w:eastAsia="Times New Roman" w:hAnsi="Times New Roman" w:cs="Times New Roman"/>
                <w:color w:val="000000"/>
              </w:rPr>
              <w:lastRenderedPageBreak/>
              <w:t xml:space="preserve">знать: </w:t>
            </w:r>
            <w:r w:rsidRPr="009A36C5">
              <w:rPr>
                <w:rFonts w:ascii="Times New Roman" w:eastAsia="Times New Roman" w:hAnsi="Times New Roman" w:cs="Times New Roman"/>
                <w:color w:val="000000"/>
                <w:highlight w:val="cyan"/>
              </w:rPr>
              <w:lastRenderedPageBreak/>
              <w:t>последовательность и объем сбора и анализа исходных данных (информации)</w:t>
            </w:r>
            <w:r w:rsidRPr="00631A2C">
              <w:rPr>
                <w:rFonts w:ascii="Times New Roman" w:eastAsia="Times New Roman" w:hAnsi="Times New Roman" w:cs="Times New Roman"/>
                <w:color w:val="000000"/>
              </w:rPr>
              <w:t xml:space="preserve">, включающих графики нагрузки электрооборудования </w:t>
            </w:r>
            <w:proofErr w:type="spellStart"/>
            <w:r w:rsidRPr="00631A2C">
              <w:rPr>
                <w:rFonts w:ascii="Times New Roman" w:eastAsia="Times New Roman" w:hAnsi="Times New Roman" w:cs="Times New Roman"/>
                <w:color w:val="000000"/>
              </w:rPr>
              <w:t>нетяговых</w:t>
            </w:r>
            <w:proofErr w:type="spellEnd"/>
            <w:r w:rsidRPr="00631A2C">
              <w:rPr>
                <w:rFonts w:ascii="Times New Roman" w:eastAsia="Times New Roman" w:hAnsi="Times New Roman" w:cs="Times New Roman"/>
                <w:color w:val="000000"/>
              </w:rPr>
              <w:t xml:space="preserve"> потребителей, схем внешнего электроснабжения, категорий электроприёмников и др., для проектирования элементов системы электроснабжения; </w:t>
            </w:r>
            <w:r w:rsidRPr="009A36C5">
              <w:rPr>
                <w:rFonts w:ascii="Times New Roman" w:eastAsia="Times New Roman" w:hAnsi="Times New Roman" w:cs="Times New Roman"/>
                <w:color w:val="000000"/>
                <w:highlight w:val="cyan"/>
              </w:rPr>
              <w:t>Правила технической эксплуатации железных дорог Российской Федерации (ПТЭ), Правила устройства электроустановок (ПУЭ),</w:t>
            </w:r>
            <w:r w:rsidRPr="00631A2C">
              <w:rPr>
                <w:rFonts w:ascii="Times New Roman" w:eastAsia="Times New Roman" w:hAnsi="Times New Roman" w:cs="Times New Roman"/>
                <w:color w:val="000000"/>
              </w:rPr>
              <w:t xml:space="preserve"> Правила технической эксплуатации электроустановок потребителей (ПТЭ ЭП).</w:t>
            </w:r>
          </w:p>
          <w:p w14:paraId="62B9412E" w14:textId="77777777" w:rsidR="004E3C04" w:rsidRPr="00B503F0" w:rsidRDefault="004E3C04" w:rsidP="004E3C04">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уметь: </w:t>
            </w:r>
            <w:r w:rsidRPr="00631A2C">
              <w:rPr>
                <w:rFonts w:ascii="Times New Roman" w:eastAsia="Times New Roman" w:hAnsi="Times New Roman" w:cs="Times New Roman"/>
                <w:color w:val="000000"/>
              </w:rPr>
              <w:t xml:space="preserve">рассчитывать схемы вторичных источников электропитания </w:t>
            </w:r>
            <w:r w:rsidRPr="009A36C5">
              <w:rPr>
                <w:rFonts w:ascii="Times New Roman" w:eastAsia="Times New Roman" w:hAnsi="Times New Roman" w:cs="Times New Roman"/>
                <w:color w:val="000000"/>
                <w:highlight w:val="cyan"/>
              </w:rPr>
              <w:t xml:space="preserve">выбирать электрооборудование для систем электроснабжения </w:t>
            </w:r>
            <w:proofErr w:type="spellStart"/>
            <w:r w:rsidRPr="009A36C5">
              <w:rPr>
                <w:rFonts w:ascii="Times New Roman" w:eastAsia="Times New Roman" w:hAnsi="Times New Roman" w:cs="Times New Roman"/>
                <w:color w:val="000000"/>
                <w:highlight w:val="cyan"/>
              </w:rPr>
              <w:t>нетяговых</w:t>
            </w:r>
            <w:proofErr w:type="spellEnd"/>
            <w:r w:rsidRPr="009A36C5">
              <w:rPr>
                <w:rFonts w:ascii="Times New Roman" w:eastAsia="Times New Roman" w:hAnsi="Times New Roman" w:cs="Times New Roman"/>
                <w:color w:val="000000"/>
                <w:highlight w:val="cyan"/>
              </w:rPr>
              <w:t xml:space="preserve"> потребителей на станциях и перегонах; контролировать </w:t>
            </w:r>
            <w:r w:rsidRPr="009A36C5">
              <w:rPr>
                <w:rFonts w:ascii="Times New Roman" w:eastAsia="Times New Roman" w:hAnsi="Times New Roman" w:cs="Times New Roman"/>
                <w:color w:val="000000"/>
                <w:highlight w:val="cyan"/>
              </w:rPr>
              <w:lastRenderedPageBreak/>
              <w:t>соответствие технической документации разрабатываемых проектов нормативным документам</w:t>
            </w:r>
            <w:r w:rsidRPr="00631A2C">
              <w:rPr>
                <w:rFonts w:ascii="Times New Roman" w:eastAsia="Times New Roman" w:hAnsi="Times New Roman" w:cs="Times New Roman"/>
                <w:color w:val="000000"/>
              </w:rPr>
              <w:t xml:space="preserve">; использовать методы математического и компьютерного моделирования; программные средства расчета и моделирования работы системы электроснабжения </w:t>
            </w:r>
            <w:proofErr w:type="spellStart"/>
            <w:r w:rsidRPr="00631A2C">
              <w:rPr>
                <w:rFonts w:ascii="Times New Roman" w:eastAsia="Times New Roman" w:hAnsi="Times New Roman" w:cs="Times New Roman"/>
                <w:color w:val="000000"/>
              </w:rPr>
              <w:t>нетяговых</w:t>
            </w:r>
            <w:proofErr w:type="spellEnd"/>
            <w:r w:rsidRPr="00631A2C">
              <w:rPr>
                <w:rFonts w:ascii="Times New Roman" w:eastAsia="Times New Roman" w:hAnsi="Times New Roman" w:cs="Times New Roman"/>
                <w:color w:val="000000"/>
              </w:rPr>
              <w:t xml:space="preserve"> потребителей; составлять схемы распределительных подстанций</w:t>
            </w:r>
          </w:p>
        </w:tc>
        <w:tc>
          <w:tcPr>
            <w:tcW w:w="1898"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78065E52" w14:textId="77777777" w:rsidR="004E3C04" w:rsidRPr="001B3BAE" w:rsidRDefault="004E3C04" w:rsidP="004E3C04">
            <w:pPr>
              <w:widowControl w:val="0"/>
              <w:ind w:left="-57" w:right="-57"/>
              <w:rPr>
                <w:rFonts w:ascii="Times New Roman" w:hAnsi="Times New Roman" w:cs="Times New Roman"/>
                <w:i/>
                <w:sz w:val="22"/>
                <w:szCs w:val="22"/>
              </w:rPr>
            </w:pPr>
            <w:r w:rsidRPr="001B3BAE">
              <w:rPr>
                <w:rFonts w:ascii="Times New Roman" w:hAnsi="Times New Roman" w:cs="Times New Roman"/>
                <w:i/>
                <w:sz w:val="22"/>
                <w:szCs w:val="22"/>
              </w:rPr>
              <w:lastRenderedPageBreak/>
              <w:t xml:space="preserve">Прочитайте текст и установите соответствие. </w:t>
            </w:r>
            <w:r w:rsidRPr="001B3BAE">
              <w:rPr>
                <w:rFonts w:ascii="Times New Roman" w:hAnsi="Times New Roman" w:cs="Times New Roman"/>
                <w:i/>
                <w:sz w:val="22"/>
                <w:szCs w:val="22"/>
              </w:rPr>
              <w:lastRenderedPageBreak/>
              <w:t>Порядковый номер разместите после буквы (без пробела)*</w:t>
            </w:r>
          </w:p>
          <w:p w14:paraId="275D5D1C" w14:textId="77777777" w:rsidR="004E3C04" w:rsidRPr="001B3BAE" w:rsidRDefault="004E3C04" w:rsidP="004E3C04">
            <w:pPr>
              <w:widowControl w:val="0"/>
              <w:rPr>
                <w:rFonts w:ascii="Times New Roman" w:hAnsi="Times New Roman" w:cs="Times New Roman"/>
                <w:i/>
                <w:sz w:val="22"/>
                <w:szCs w:val="22"/>
              </w:rPr>
            </w:pPr>
          </w:p>
          <w:p w14:paraId="43C9D59C" w14:textId="77777777" w:rsidR="004E3C04" w:rsidRPr="001B3BAE" w:rsidRDefault="004E3C04" w:rsidP="004E3C04">
            <w:pPr>
              <w:shd w:val="clear" w:color="auto" w:fill="FFFFFF"/>
              <w:rPr>
                <w:rFonts w:ascii="Times New Roman" w:hAnsi="Times New Roman" w:cs="Times New Roman"/>
                <w:sz w:val="22"/>
                <w:szCs w:val="22"/>
              </w:rPr>
            </w:pPr>
            <w:r w:rsidRPr="001B3BAE">
              <w:rPr>
                <w:rFonts w:ascii="Times New Roman" w:hAnsi="Times New Roman" w:cs="Times New Roman"/>
                <w:sz w:val="22"/>
                <w:szCs w:val="22"/>
              </w:rPr>
              <w:t>Соотнесите</w:t>
            </w:r>
            <w:r>
              <w:rPr>
                <w:rFonts w:ascii="Times New Roman" w:hAnsi="Times New Roman" w:cs="Times New Roman"/>
                <w:sz w:val="22"/>
                <w:szCs w:val="22"/>
              </w:rPr>
              <w:t xml:space="preserve"> </w:t>
            </w:r>
            <w:r w:rsidRPr="00B61797">
              <w:rPr>
                <w:rFonts w:ascii="Times New Roman" w:hAnsi="Times New Roman" w:cs="Times New Roman"/>
                <w:sz w:val="22"/>
                <w:szCs w:val="22"/>
                <w:highlight w:val="cyan"/>
              </w:rPr>
              <w:t>категорию электроприемников</w:t>
            </w:r>
            <w:r>
              <w:rPr>
                <w:rFonts w:ascii="Times New Roman" w:hAnsi="Times New Roman" w:cs="Times New Roman"/>
                <w:sz w:val="22"/>
                <w:szCs w:val="22"/>
              </w:rPr>
              <w:t xml:space="preserve"> и особенности электроснабжения в соответствие </w:t>
            </w:r>
            <w:r w:rsidRPr="00B61797">
              <w:rPr>
                <w:rFonts w:ascii="Times New Roman" w:hAnsi="Times New Roman" w:cs="Times New Roman"/>
                <w:sz w:val="22"/>
                <w:szCs w:val="22"/>
                <w:highlight w:val="cyan"/>
              </w:rPr>
              <w:t>требованиям ПУЭ</w:t>
            </w:r>
          </w:p>
          <w:p w14:paraId="3114A4BA" w14:textId="77777777" w:rsidR="004E3C04" w:rsidRPr="001B3BAE" w:rsidRDefault="004E3C04" w:rsidP="004E3C04">
            <w:pPr>
              <w:shd w:val="clear" w:color="auto" w:fill="FFFFFF"/>
              <w:rPr>
                <w:rFonts w:ascii="Times New Roman" w:hAnsi="Times New Roman" w:cs="Times New Roman"/>
                <w:sz w:val="22"/>
                <w:szCs w:val="22"/>
              </w:rPr>
            </w:pPr>
          </w:p>
          <w:tbl>
            <w:tblPr>
              <w:tblStyle w:val="ae"/>
              <w:tblW w:w="0" w:type="auto"/>
              <w:tblLayout w:type="fixed"/>
              <w:tblLook w:val="04A0" w:firstRow="1" w:lastRow="0" w:firstColumn="1" w:lastColumn="0" w:noHBand="0" w:noVBand="1"/>
            </w:tblPr>
            <w:tblGrid>
              <w:gridCol w:w="2297"/>
              <w:gridCol w:w="3543"/>
            </w:tblGrid>
            <w:tr w:rsidR="004E3C04" w:rsidRPr="001B3BAE" w14:paraId="4BB6261A" w14:textId="77777777" w:rsidTr="005C3E11">
              <w:trPr>
                <w:trHeight w:val="453"/>
              </w:trPr>
              <w:tc>
                <w:tcPr>
                  <w:tcW w:w="2297" w:type="dxa"/>
                </w:tcPr>
                <w:p w14:paraId="0000525C" w14:textId="77777777" w:rsidR="004E3C04" w:rsidRPr="001B3BAE" w:rsidRDefault="004E3C04" w:rsidP="004E3C04">
                  <w:pPr>
                    <w:jc w:val="center"/>
                    <w:rPr>
                      <w:rFonts w:ascii="Times New Roman" w:hAnsi="Times New Roman" w:cs="Times New Roman"/>
                      <w:sz w:val="22"/>
                      <w:szCs w:val="22"/>
                    </w:rPr>
                  </w:pPr>
                  <w:r>
                    <w:rPr>
                      <w:rFonts w:ascii="Times New Roman" w:hAnsi="Times New Roman" w:cs="Times New Roman"/>
                      <w:sz w:val="22"/>
                      <w:szCs w:val="22"/>
                    </w:rPr>
                    <w:t>Категория электроприемников</w:t>
                  </w:r>
                </w:p>
              </w:tc>
              <w:tc>
                <w:tcPr>
                  <w:tcW w:w="3543" w:type="dxa"/>
                </w:tcPr>
                <w:p w14:paraId="27643E48" w14:textId="77777777" w:rsidR="004E3C04" w:rsidRPr="001B3BAE" w:rsidRDefault="004E3C04" w:rsidP="004E3C04">
                  <w:pPr>
                    <w:jc w:val="center"/>
                    <w:rPr>
                      <w:rFonts w:ascii="Times New Roman" w:hAnsi="Times New Roman" w:cs="Times New Roman"/>
                      <w:sz w:val="22"/>
                      <w:szCs w:val="22"/>
                    </w:rPr>
                  </w:pPr>
                  <w:r>
                    <w:rPr>
                      <w:rFonts w:ascii="Times New Roman" w:hAnsi="Times New Roman" w:cs="Times New Roman"/>
                      <w:sz w:val="22"/>
                      <w:szCs w:val="22"/>
                    </w:rPr>
                    <w:t>Особенности электроснабжения</w:t>
                  </w:r>
                </w:p>
              </w:tc>
            </w:tr>
            <w:tr w:rsidR="004E3C04" w:rsidRPr="001B3BAE" w14:paraId="49D416EB" w14:textId="77777777" w:rsidTr="005C3E11">
              <w:trPr>
                <w:trHeight w:val="371"/>
              </w:trPr>
              <w:tc>
                <w:tcPr>
                  <w:tcW w:w="2297" w:type="dxa"/>
                </w:tcPr>
                <w:p w14:paraId="25E081D2" w14:textId="77777777" w:rsidR="004E3C04" w:rsidRPr="00F54547" w:rsidRDefault="004E3C04" w:rsidP="004E3C04">
                  <w:pPr>
                    <w:jc w:val="both"/>
                    <w:rPr>
                      <w:rFonts w:ascii="Times New Roman" w:hAnsi="Times New Roman" w:cs="Times New Roman"/>
                      <w:sz w:val="22"/>
                      <w:szCs w:val="22"/>
                      <w:lang w:val="en-US"/>
                    </w:rPr>
                  </w:pPr>
                  <w:r w:rsidRPr="001B3BAE">
                    <w:rPr>
                      <w:rFonts w:ascii="Times New Roman" w:hAnsi="Times New Roman" w:cs="Times New Roman"/>
                      <w:sz w:val="22"/>
                      <w:szCs w:val="22"/>
                    </w:rPr>
                    <w:t xml:space="preserve">А) </w:t>
                  </w:r>
                  <w:r>
                    <w:rPr>
                      <w:rFonts w:ascii="Times New Roman" w:hAnsi="Times New Roman" w:cs="Times New Roman"/>
                      <w:sz w:val="22"/>
                      <w:szCs w:val="22"/>
                      <w:lang w:val="en-US"/>
                    </w:rPr>
                    <w:t>I</w:t>
                  </w:r>
                </w:p>
              </w:tc>
              <w:tc>
                <w:tcPr>
                  <w:tcW w:w="3543" w:type="dxa"/>
                </w:tcPr>
                <w:p w14:paraId="30E12EFB" w14:textId="77777777" w:rsidR="004E3C04" w:rsidRPr="00F54547" w:rsidRDefault="004E3C04" w:rsidP="004E3C04">
                  <w:pPr>
                    <w:rPr>
                      <w:rFonts w:ascii="Times New Roman" w:hAnsi="Times New Roman" w:cs="Times New Roman"/>
                      <w:sz w:val="22"/>
                      <w:szCs w:val="22"/>
                    </w:rPr>
                  </w:pPr>
                  <w:r w:rsidRPr="00F54547">
                    <w:rPr>
                      <w:rFonts w:ascii="Times New Roman" w:hAnsi="Times New Roman" w:cs="Times New Roman"/>
                      <w:sz w:val="22"/>
                      <w:szCs w:val="22"/>
                    </w:rPr>
                    <w:t xml:space="preserve">1) </w:t>
                  </w:r>
                  <w:r w:rsidRPr="00F54547">
                    <w:rPr>
                      <w:rFonts w:ascii="Times New Roman" w:hAnsi="Times New Roman" w:cs="Times New Roman"/>
                    </w:rPr>
                    <w:t>должны обеспечиваться электроэнергией от двух независимых взаимно резервирующих источников питания, и перерыв их электроснабжения при нарушении электроснабжения от одного из источников питания может быть допущен лишь на время автоматического восстановления питания</w:t>
                  </w:r>
                </w:p>
              </w:tc>
            </w:tr>
            <w:tr w:rsidR="004E3C04" w:rsidRPr="001B3BAE" w14:paraId="218060E7" w14:textId="77777777" w:rsidTr="005C3E11">
              <w:trPr>
                <w:trHeight w:val="1228"/>
              </w:trPr>
              <w:tc>
                <w:tcPr>
                  <w:tcW w:w="2297" w:type="dxa"/>
                </w:tcPr>
                <w:p w14:paraId="68801700" w14:textId="77777777" w:rsidR="004E3C04" w:rsidRPr="00F54547" w:rsidRDefault="004E3C04" w:rsidP="004E3C04">
                  <w:pPr>
                    <w:jc w:val="both"/>
                    <w:rPr>
                      <w:rFonts w:ascii="Times New Roman" w:hAnsi="Times New Roman" w:cs="Times New Roman"/>
                      <w:sz w:val="22"/>
                      <w:szCs w:val="22"/>
                      <w:lang w:val="en-US"/>
                    </w:rPr>
                  </w:pPr>
                  <w:r w:rsidRPr="001B3BAE">
                    <w:rPr>
                      <w:rFonts w:ascii="Times New Roman" w:hAnsi="Times New Roman" w:cs="Times New Roman"/>
                      <w:sz w:val="22"/>
                      <w:szCs w:val="22"/>
                    </w:rPr>
                    <w:t xml:space="preserve">Б) </w:t>
                  </w:r>
                  <w:r>
                    <w:rPr>
                      <w:rFonts w:ascii="Times New Roman" w:hAnsi="Times New Roman" w:cs="Times New Roman"/>
                      <w:sz w:val="22"/>
                      <w:szCs w:val="22"/>
                      <w:lang w:val="en-US"/>
                    </w:rPr>
                    <w:t>II</w:t>
                  </w:r>
                </w:p>
              </w:tc>
              <w:tc>
                <w:tcPr>
                  <w:tcW w:w="3543" w:type="dxa"/>
                </w:tcPr>
                <w:p w14:paraId="14FF4ED8" w14:textId="77777777" w:rsidR="004E3C04" w:rsidRPr="00452524" w:rsidRDefault="004E3C04" w:rsidP="004E3C04">
                  <w:pPr>
                    <w:pStyle w:val="24"/>
                    <w:ind w:firstLine="0"/>
                    <w:jc w:val="left"/>
                    <w:rPr>
                      <w:rFonts w:cs="Times New Roman"/>
                      <w:sz w:val="20"/>
                      <w:szCs w:val="20"/>
                    </w:rPr>
                  </w:pPr>
                  <w:r w:rsidRPr="00452524">
                    <w:rPr>
                      <w:rFonts w:cs="Times New Roman"/>
                      <w:sz w:val="20"/>
                      <w:szCs w:val="20"/>
                    </w:rPr>
                    <w:t xml:space="preserve">2) </w:t>
                  </w:r>
                  <w:r w:rsidRPr="00452524">
                    <w:rPr>
                      <w:sz w:val="20"/>
                      <w:szCs w:val="20"/>
                    </w:rPr>
                    <w:t>должны обеспечиваться электроэнергией от двух независимых взаимно резервирующих источников питания. При нарушении электроснабжения от одного из источников питания допустимы перерывы электроснабжения на время, необходимое для включения резервного питания действиями дежурного персонала или выездной оперативной бригады.</w:t>
                  </w:r>
                </w:p>
              </w:tc>
            </w:tr>
            <w:tr w:rsidR="004E3C04" w:rsidRPr="001B3BAE" w14:paraId="1D54E045" w14:textId="77777777" w:rsidTr="005C3E11">
              <w:trPr>
                <w:trHeight w:val="400"/>
              </w:trPr>
              <w:tc>
                <w:tcPr>
                  <w:tcW w:w="2297" w:type="dxa"/>
                </w:tcPr>
                <w:p w14:paraId="55124CBE" w14:textId="77777777" w:rsidR="004E3C04" w:rsidRPr="00F54547" w:rsidRDefault="004E3C04" w:rsidP="004E3C04">
                  <w:pPr>
                    <w:jc w:val="both"/>
                    <w:rPr>
                      <w:rFonts w:ascii="Times New Roman" w:hAnsi="Times New Roman" w:cs="Times New Roman"/>
                      <w:sz w:val="22"/>
                      <w:szCs w:val="22"/>
                      <w:lang w:val="en-US"/>
                    </w:rPr>
                  </w:pPr>
                  <w:r w:rsidRPr="001B3BAE">
                    <w:rPr>
                      <w:rFonts w:ascii="Times New Roman" w:hAnsi="Times New Roman" w:cs="Times New Roman"/>
                      <w:sz w:val="22"/>
                      <w:szCs w:val="22"/>
                    </w:rPr>
                    <w:t xml:space="preserve">В) </w:t>
                  </w:r>
                  <w:r>
                    <w:rPr>
                      <w:rFonts w:ascii="Times New Roman" w:hAnsi="Times New Roman" w:cs="Times New Roman"/>
                      <w:sz w:val="22"/>
                      <w:szCs w:val="22"/>
                      <w:lang w:val="en-US"/>
                    </w:rPr>
                    <w:t>III</w:t>
                  </w:r>
                </w:p>
              </w:tc>
              <w:tc>
                <w:tcPr>
                  <w:tcW w:w="3543" w:type="dxa"/>
                </w:tcPr>
                <w:p w14:paraId="3A16F229" w14:textId="77777777" w:rsidR="004E3C04" w:rsidRPr="00452524" w:rsidRDefault="004E3C04" w:rsidP="004E3C04">
                  <w:pPr>
                    <w:widowControl w:val="0"/>
                    <w:rPr>
                      <w:rFonts w:ascii="Times New Roman" w:hAnsi="Times New Roman" w:cs="Times New Roman"/>
                    </w:rPr>
                  </w:pPr>
                  <w:r w:rsidRPr="00452524">
                    <w:rPr>
                      <w:rFonts w:ascii="Times New Roman" w:hAnsi="Times New Roman" w:cs="Times New Roman"/>
                    </w:rPr>
                    <w:t>3) электроснабжение может выполняться от одного источника питания при условии, что перерывы электроснабжения, необходимые для ремонта или замены поврежденного элемента системы электроснабжения, не превышают 1 суток</w:t>
                  </w:r>
                </w:p>
              </w:tc>
            </w:tr>
            <w:tr w:rsidR="004E3C04" w:rsidRPr="001B3BAE" w14:paraId="6CED405B" w14:textId="77777777" w:rsidTr="005C3E11">
              <w:trPr>
                <w:trHeight w:val="287"/>
              </w:trPr>
              <w:tc>
                <w:tcPr>
                  <w:tcW w:w="2297" w:type="dxa"/>
                </w:tcPr>
                <w:p w14:paraId="5C2C7495" w14:textId="77777777" w:rsidR="004E3C04" w:rsidRPr="00F54547" w:rsidRDefault="004E3C04" w:rsidP="004E3C04">
                  <w:pPr>
                    <w:jc w:val="both"/>
                    <w:rPr>
                      <w:rFonts w:ascii="Times New Roman" w:hAnsi="Times New Roman" w:cs="Times New Roman"/>
                      <w:sz w:val="22"/>
                      <w:szCs w:val="22"/>
                    </w:rPr>
                  </w:pPr>
                  <w:r>
                    <w:rPr>
                      <w:rFonts w:ascii="Times New Roman" w:hAnsi="Times New Roman" w:cs="Times New Roman"/>
                      <w:sz w:val="22"/>
                      <w:szCs w:val="22"/>
                    </w:rPr>
                    <w:t xml:space="preserve">Г) особая группа </w:t>
                  </w:r>
                  <w:r>
                    <w:rPr>
                      <w:rFonts w:ascii="Times New Roman" w:hAnsi="Times New Roman" w:cs="Times New Roman"/>
                      <w:sz w:val="22"/>
                      <w:szCs w:val="22"/>
                      <w:lang w:val="en-US"/>
                    </w:rPr>
                    <w:t>I</w:t>
                  </w:r>
                  <w:r>
                    <w:rPr>
                      <w:rFonts w:ascii="Times New Roman" w:hAnsi="Times New Roman" w:cs="Times New Roman"/>
                      <w:sz w:val="22"/>
                      <w:szCs w:val="22"/>
                    </w:rPr>
                    <w:t xml:space="preserve"> категории</w:t>
                  </w:r>
                </w:p>
              </w:tc>
              <w:tc>
                <w:tcPr>
                  <w:tcW w:w="3543" w:type="dxa"/>
                </w:tcPr>
                <w:p w14:paraId="308156D7" w14:textId="77777777" w:rsidR="004E3C04" w:rsidRPr="00452524" w:rsidRDefault="004E3C04" w:rsidP="004E3C04">
                  <w:pPr>
                    <w:pStyle w:val="24"/>
                    <w:ind w:firstLine="0"/>
                    <w:jc w:val="left"/>
                    <w:rPr>
                      <w:rFonts w:cs="Times New Roman"/>
                      <w:sz w:val="20"/>
                      <w:szCs w:val="20"/>
                    </w:rPr>
                  </w:pPr>
                  <w:r w:rsidRPr="00452524">
                    <w:rPr>
                      <w:rFonts w:cs="Times New Roman"/>
                      <w:sz w:val="20"/>
                      <w:szCs w:val="20"/>
                    </w:rPr>
                    <w:t xml:space="preserve">4) </w:t>
                  </w:r>
                  <w:r w:rsidRPr="00452524">
                    <w:rPr>
                      <w:sz w:val="20"/>
                      <w:szCs w:val="20"/>
                    </w:rPr>
                    <w:t>должно предусматриваться дополнительное питание от третьего независимого взаимно резервирующего источника питания.</w:t>
                  </w:r>
                </w:p>
              </w:tc>
            </w:tr>
          </w:tbl>
          <w:p w14:paraId="64CAE37C" w14:textId="77777777" w:rsidR="004E3C04" w:rsidRPr="00B503F0" w:rsidRDefault="004E3C04" w:rsidP="004E3C04">
            <w:pPr>
              <w:rPr>
                <w:rFonts w:ascii="Times New Roman" w:eastAsia="Times New Roman" w:hAnsi="Times New Roman" w:cs="Times New Roman"/>
                <w:color w:val="000000"/>
              </w:rPr>
            </w:pPr>
          </w:p>
        </w:tc>
        <w:tc>
          <w:tcPr>
            <w:tcW w:w="556"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5685F2C6" w14:textId="77777777" w:rsidR="004E3C04" w:rsidRPr="003F57ED" w:rsidRDefault="004E3C04" w:rsidP="004E3C04">
            <w:pPr>
              <w:jc w:val="center"/>
              <w:rPr>
                <w:rFonts w:ascii="Times New Roman" w:eastAsia="Times New Roman" w:hAnsi="Times New Roman" w:cs="Times New Roman"/>
                <w:color w:val="000000"/>
              </w:rPr>
            </w:pPr>
            <w:r>
              <w:rPr>
                <w:rFonts w:ascii="Times New Roman" w:eastAsia="Times New Roman" w:hAnsi="Times New Roman" w:cs="Times New Roman"/>
                <w:color w:val="000000"/>
              </w:rPr>
              <w:lastRenderedPageBreak/>
              <w:t>А1Б2В3Г4</w:t>
            </w:r>
          </w:p>
        </w:tc>
      </w:tr>
      <w:tr w:rsidR="004E3C04" w:rsidRPr="00B503F0" w14:paraId="60A1080B" w14:textId="77777777" w:rsidTr="00FC1A6D">
        <w:trPr>
          <w:trHeight w:val="253"/>
        </w:trPr>
        <w:tc>
          <w:tcPr>
            <w:tcW w:w="272" w:type="pct"/>
            <w:tcBorders>
              <w:top w:val="none" w:sz="4"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tcPr>
          <w:p w14:paraId="2A5AC84D" w14:textId="77777777" w:rsidR="004E3C04" w:rsidRDefault="004E3C04" w:rsidP="004E3C04">
            <w:pPr>
              <w:jc w:val="center"/>
              <w:rPr>
                <w:rFonts w:ascii="Times New Roman" w:eastAsia="Times New Roman" w:hAnsi="Times New Roman" w:cs="Times New Roman"/>
                <w:color w:val="000000"/>
              </w:rPr>
            </w:pPr>
            <w:r w:rsidRPr="00B503F0">
              <w:rPr>
                <w:rFonts w:ascii="Times New Roman" w:eastAsia="Times New Roman" w:hAnsi="Times New Roman" w:cs="Times New Roman"/>
                <w:color w:val="000000"/>
              </w:rPr>
              <w:lastRenderedPageBreak/>
              <w:t>3</w:t>
            </w:r>
          </w:p>
          <w:p w14:paraId="77C2F3FB" w14:textId="77777777" w:rsidR="004E3C04" w:rsidRDefault="004E3C04" w:rsidP="004E3C04">
            <w:pPr>
              <w:jc w:val="center"/>
              <w:rPr>
                <w:rFonts w:ascii="Times New Roman" w:eastAsia="Times New Roman" w:hAnsi="Times New Roman" w:cs="Times New Roman"/>
                <w:color w:val="000000"/>
              </w:rPr>
            </w:pPr>
          </w:p>
          <w:p w14:paraId="0D16E55D" w14:textId="77777777" w:rsidR="004E3C04" w:rsidRDefault="004E3C04" w:rsidP="004E3C04">
            <w:pPr>
              <w:jc w:val="center"/>
              <w:rPr>
                <w:rFonts w:ascii="Times New Roman" w:eastAsia="Times New Roman" w:hAnsi="Times New Roman" w:cs="Times New Roman"/>
                <w:color w:val="000000"/>
              </w:rPr>
            </w:pPr>
            <w:r>
              <w:rPr>
                <w:rFonts w:ascii="Times New Roman" w:eastAsia="Times New Roman" w:hAnsi="Times New Roman" w:cs="Times New Roman"/>
                <w:color w:val="000000"/>
              </w:rPr>
              <w:t>2 мин</w:t>
            </w:r>
          </w:p>
          <w:p w14:paraId="4269D9F5" w14:textId="77777777" w:rsidR="004E3C04" w:rsidRDefault="004E3C04" w:rsidP="004E3C04">
            <w:pPr>
              <w:jc w:val="center"/>
              <w:rPr>
                <w:rFonts w:ascii="Times New Roman" w:eastAsia="Times New Roman" w:hAnsi="Times New Roman" w:cs="Times New Roman"/>
                <w:color w:val="000000"/>
              </w:rPr>
            </w:pPr>
          </w:p>
          <w:p w14:paraId="71DB562E" w14:textId="77777777" w:rsidR="004E3C04" w:rsidRPr="00B503F0" w:rsidRDefault="004E3C04" w:rsidP="004E3C04">
            <w:pPr>
              <w:jc w:val="center"/>
              <w:rPr>
                <w:rFonts w:ascii="Times New Roman" w:eastAsia="Times New Roman" w:hAnsi="Times New Roman" w:cs="Times New Roman"/>
                <w:color w:val="000000"/>
              </w:rPr>
            </w:pPr>
            <w:r>
              <w:rPr>
                <w:rFonts w:ascii="Times New Roman" w:eastAsia="Times New Roman" w:hAnsi="Times New Roman" w:cs="Times New Roman"/>
                <w:color w:val="000000"/>
              </w:rPr>
              <w:t>Г</w:t>
            </w:r>
          </w:p>
        </w:tc>
        <w:tc>
          <w:tcPr>
            <w:tcW w:w="524"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06861C2C" w14:textId="77777777" w:rsidR="004E3C04" w:rsidRPr="00961B0C" w:rsidRDefault="004E3C04" w:rsidP="004E3C04">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sidRPr="001F05CA">
              <w:rPr>
                <w:rFonts w:ascii="Times New Roman" w:eastAsia="Times New Roman" w:hAnsi="Times New Roman" w:cs="Times New Roman"/>
                <w:color w:val="000000"/>
              </w:rPr>
              <w:t>ОПК-4: Способен выполнять проектирование и расчет транспортных объектов в соответствии с требованиями нормативных документов</w:t>
            </w:r>
          </w:p>
        </w:tc>
        <w:tc>
          <w:tcPr>
            <w:tcW w:w="620"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61F38864" w14:textId="77777777" w:rsidR="004E3C04" w:rsidRPr="00B503F0" w:rsidRDefault="004E3C04" w:rsidP="004E3C04">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sidRPr="00631A2C">
              <w:rPr>
                <w:rFonts w:ascii="Times New Roman" w:eastAsia="Times New Roman" w:hAnsi="Times New Roman" w:cs="Times New Roman"/>
                <w:color w:val="000000"/>
              </w:rPr>
              <w:t>ОПК-4.7</w:t>
            </w:r>
            <w:r>
              <w:rPr>
                <w:rFonts w:ascii="Times New Roman" w:eastAsia="Times New Roman" w:hAnsi="Times New Roman" w:cs="Times New Roman"/>
                <w:color w:val="000000"/>
              </w:rPr>
              <w:t xml:space="preserve"> </w:t>
            </w:r>
            <w:r w:rsidRPr="009A36C5">
              <w:rPr>
                <w:rFonts w:ascii="Times New Roman" w:eastAsia="Times New Roman" w:hAnsi="Times New Roman" w:cs="Times New Roman"/>
                <w:color w:val="000000"/>
                <w:highlight w:val="cyan"/>
              </w:rPr>
              <w:t xml:space="preserve">Применяет знания устройств, принципов действия, технических характеристик и схемных решений электропитания </w:t>
            </w:r>
            <w:proofErr w:type="spellStart"/>
            <w:r w:rsidRPr="009A36C5">
              <w:rPr>
                <w:rFonts w:ascii="Times New Roman" w:eastAsia="Times New Roman" w:hAnsi="Times New Roman" w:cs="Times New Roman"/>
                <w:color w:val="000000"/>
                <w:highlight w:val="cyan"/>
              </w:rPr>
              <w:t>нетяговых</w:t>
            </w:r>
            <w:proofErr w:type="spellEnd"/>
            <w:r w:rsidRPr="009A36C5">
              <w:rPr>
                <w:rFonts w:ascii="Times New Roman" w:eastAsia="Times New Roman" w:hAnsi="Times New Roman" w:cs="Times New Roman"/>
                <w:color w:val="000000"/>
                <w:highlight w:val="cyan"/>
              </w:rPr>
              <w:t xml:space="preserve"> потребителей</w:t>
            </w:r>
            <w:r w:rsidRPr="00631A2C">
              <w:rPr>
                <w:rFonts w:ascii="Times New Roman" w:eastAsia="Times New Roman" w:hAnsi="Times New Roman" w:cs="Times New Roman"/>
                <w:color w:val="000000"/>
              </w:rPr>
              <w:t xml:space="preserve"> при проектировании и обслуживании </w:t>
            </w:r>
            <w:proofErr w:type="spellStart"/>
            <w:r w:rsidRPr="00631A2C">
              <w:rPr>
                <w:rFonts w:ascii="Times New Roman" w:eastAsia="Times New Roman" w:hAnsi="Times New Roman" w:cs="Times New Roman"/>
                <w:color w:val="000000"/>
              </w:rPr>
              <w:t>электропитающих</w:t>
            </w:r>
            <w:proofErr w:type="spellEnd"/>
            <w:r w:rsidRPr="00631A2C">
              <w:rPr>
                <w:rFonts w:ascii="Times New Roman" w:eastAsia="Times New Roman" w:hAnsi="Times New Roman" w:cs="Times New Roman"/>
                <w:color w:val="000000"/>
              </w:rPr>
              <w:t xml:space="preserve"> установок</w:t>
            </w:r>
          </w:p>
        </w:tc>
        <w:tc>
          <w:tcPr>
            <w:tcW w:w="468"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56C45E4F" w14:textId="77777777" w:rsidR="004E3C04" w:rsidRPr="00B503F0" w:rsidRDefault="004E3C04" w:rsidP="004E3C04">
            <w:pPr>
              <w:jc w:val="center"/>
              <w:rPr>
                <w:rFonts w:ascii="Times New Roman" w:eastAsia="Times New Roman" w:hAnsi="Times New Roman" w:cs="Times New Roman"/>
                <w:color w:val="000000"/>
              </w:rPr>
            </w:pPr>
            <w:r w:rsidRPr="00631A2C">
              <w:rPr>
                <w:rFonts w:ascii="Times New Roman" w:eastAsia="Times New Roman" w:hAnsi="Times New Roman" w:cs="Times New Roman"/>
                <w:color w:val="000000"/>
              </w:rPr>
              <w:t>Б1.О.28</w:t>
            </w:r>
            <w:r>
              <w:rPr>
                <w:rFonts w:ascii="Times New Roman" w:eastAsia="Times New Roman" w:hAnsi="Times New Roman" w:cs="Times New Roman"/>
                <w:color w:val="000000"/>
              </w:rPr>
              <w:t xml:space="preserve"> </w:t>
            </w:r>
            <w:r w:rsidRPr="00631A2C">
              <w:rPr>
                <w:rFonts w:ascii="Times New Roman" w:eastAsia="Times New Roman" w:hAnsi="Times New Roman" w:cs="Times New Roman"/>
                <w:color w:val="000000"/>
              </w:rPr>
              <w:t xml:space="preserve">Электропитание и электроснабжение </w:t>
            </w:r>
            <w:proofErr w:type="spellStart"/>
            <w:r w:rsidRPr="00631A2C">
              <w:rPr>
                <w:rFonts w:ascii="Times New Roman" w:eastAsia="Times New Roman" w:hAnsi="Times New Roman" w:cs="Times New Roman"/>
                <w:color w:val="000000"/>
              </w:rPr>
              <w:t>нетяговых</w:t>
            </w:r>
            <w:proofErr w:type="spellEnd"/>
            <w:r w:rsidRPr="00631A2C">
              <w:rPr>
                <w:rFonts w:ascii="Times New Roman" w:eastAsia="Times New Roman" w:hAnsi="Times New Roman" w:cs="Times New Roman"/>
                <w:color w:val="000000"/>
              </w:rPr>
              <w:t xml:space="preserve"> потребителей</w:t>
            </w:r>
          </w:p>
        </w:tc>
        <w:tc>
          <w:tcPr>
            <w:tcW w:w="662"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4662F1D0" w14:textId="77777777" w:rsidR="004E3C04" w:rsidRDefault="004E3C04" w:rsidP="004E3C04">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знать: </w:t>
            </w:r>
            <w:r w:rsidRPr="00631A2C">
              <w:rPr>
                <w:rFonts w:ascii="Times New Roman" w:eastAsia="Times New Roman" w:hAnsi="Times New Roman" w:cs="Times New Roman"/>
                <w:color w:val="000000"/>
              </w:rPr>
              <w:t xml:space="preserve">последовательность и объем сбора и анализа исходных данных (информации), включающих графики нагрузки электрооборудования </w:t>
            </w:r>
            <w:proofErr w:type="spellStart"/>
            <w:r w:rsidRPr="00631A2C">
              <w:rPr>
                <w:rFonts w:ascii="Times New Roman" w:eastAsia="Times New Roman" w:hAnsi="Times New Roman" w:cs="Times New Roman"/>
                <w:color w:val="000000"/>
              </w:rPr>
              <w:t>нетяговых</w:t>
            </w:r>
            <w:proofErr w:type="spellEnd"/>
            <w:r w:rsidRPr="00631A2C">
              <w:rPr>
                <w:rFonts w:ascii="Times New Roman" w:eastAsia="Times New Roman" w:hAnsi="Times New Roman" w:cs="Times New Roman"/>
                <w:color w:val="000000"/>
              </w:rPr>
              <w:t xml:space="preserve"> потребителей, схем внешнего электроснабжения, категорий электроприёмников и др., для проектирования элементов системы электроснабжения; Правила технической эксплуатации железных дорог Российской </w:t>
            </w:r>
            <w:r w:rsidRPr="00631A2C">
              <w:rPr>
                <w:rFonts w:ascii="Times New Roman" w:eastAsia="Times New Roman" w:hAnsi="Times New Roman" w:cs="Times New Roman"/>
                <w:color w:val="000000"/>
              </w:rPr>
              <w:lastRenderedPageBreak/>
              <w:t xml:space="preserve">Федерации (ПТЭ), Правила устройства электроустановок (ПУЭ), </w:t>
            </w:r>
            <w:r w:rsidRPr="009A36C5">
              <w:rPr>
                <w:rFonts w:ascii="Times New Roman" w:eastAsia="Times New Roman" w:hAnsi="Times New Roman" w:cs="Times New Roman"/>
                <w:color w:val="000000"/>
                <w:highlight w:val="cyan"/>
              </w:rPr>
              <w:t>Правила технической эксплуатации электроустановок потребителей (ПТЭ ЭП).</w:t>
            </w:r>
          </w:p>
          <w:p w14:paraId="5CE38EBB" w14:textId="77777777" w:rsidR="004E3C04" w:rsidRPr="00B503F0" w:rsidRDefault="004E3C04" w:rsidP="004E3C04">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уметь: </w:t>
            </w:r>
            <w:r w:rsidRPr="00631A2C">
              <w:rPr>
                <w:rFonts w:ascii="Times New Roman" w:eastAsia="Times New Roman" w:hAnsi="Times New Roman" w:cs="Times New Roman"/>
                <w:color w:val="000000"/>
              </w:rPr>
              <w:t xml:space="preserve">рассчитывать схемы вторичных источников электропитания </w:t>
            </w:r>
            <w:r w:rsidRPr="009A36C5">
              <w:rPr>
                <w:rFonts w:ascii="Times New Roman" w:eastAsia="Times New Roman" w:hAnsi="Times New Roman" w:cs="Times New Roman"/>
                <w:color w:val="000000"/>
                <w:highlight w:val="cyan"/>
              </w:rPr>
              <w:t xml:space="preserve">выбирать электрооборудование для систем электроснабжения </w:t>
            </w:r>
            <w:proofErr w:type="spellStart"/>
            <w:r w:rsidRPr="009A36C5">
              <w:rPr>
                <w:rFonts w:ascii="Times New Roman" w:eastAsia="Times New Roman" w:hAnsi="Times New Roman" w:cs="Times New Roman"/>
                <w:color w:val="000000"/>
                <w:highlight w:val="cyan"/>
              </w:rPr>
              <w:t>нетяговых</w:t>
            </w:r>
            <w:proofErr w:type="spellEnd"/>
            <w:r w:rsidRPr="009A36C5">
              <w:rPr>
                <w:rFonts w:ascii="Times New Roman" w:eastAsia="Times New Roman" w:hAnsi="Times New Roman" w:cs="Times New Roman"/>
                <w:color w:val="000000"/>
                <w:highlight w:val="cyan"/>
              </w:rPr>
              <w:t xml:space="preserve"> потребителей на станциях и перегонах</w:t>
            </w:r>
            <w:r w:rsidRPr="00631A2C">
              <w:rPr>
                <w:rFonts w:ascii="Times New Roman" w:eastAsia="Times New Roman" w:hAnsi="Times New Roman" w:cs="Times New Roman"/>
                <w:color w:val="000000"/>
              </w:rPr>
              <w:t xml:space="preserve">; контролировать соответствие технической документации разрабатываемых проектов нормативным документам; использовать методы математического и компьютерного моделирования; программные средства расчета и моделирования работы системы электроснабжения </w:t>
            </w:r>
            <w:proofErr w:type="spellStart"/>
            <w:r w:rsidRPr="00631A2C">
              <w:rPr>
                <w:rFonts w:ascii="Times New Roman" w:eastAsia="Times New Roman" w:hAnsi="Times New Roman" w:cs="Times New Roman"/>
                <w:color w:val="000000"/>
              </w:rPr>
              <w:t>нетяговых</w:t>
            </w:r>
            <w:proofErr w:type="spellEnd"/>
            <w:r w:rsidRPr="00631A2C">
              <w:rPr>
                <w:rFonts w:ascii="Times New Roman" w:eastAsia="Times New Roman" w:hAnsi="Times New Roman" w:cs="Times New Roman"/>
                <w:color w:val="000000"/>
              </w:rPr>
              <w:t xml:space="preserve"> потребителей; составлять схемы распределительных подстанций.</w:t>
            </w:r>
          </w:p>
        </w:tc>
        <w:tc>
          <w:tcPr>
            <w:tcW w:w="1898"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20E7716E" w14:textId="77777777" w:rsidR="004E3C04" w:rsidRPr="00DC15AE" w:rsidRDefault="004E3C04" w:rsidP="004E3C04">
            <w:pPr>
              <w:widowControl w:val="0"/>
              <w:rPr>
                <w:rFonts w:ascii="Times New Roman" w:hAnsi="Times New Roman" w:cs="Times New Roman"/>
                <w:i/>
                <w:sz w:val="22"/>
                <w:szCs w:val="22"/>
              </w:rPr>
            </w:pPr>
            <w:r w:rsidRPr="00DC15AE">
              <w:rPr>
                <w:rFonts w:ascii="Times New Roman" w:hAnsi="Times New Roman" w:cs="Times New Roman"/>
                <w:i/>
                <w:sz w:val="22"/>
                <w:szCs w:val="22"/>
              </w:rPr>
              <w:lastRenderedPageBreak/>
              <w:t>Прочитайте текст, выберите правильные варианты ответа. Выбор обоснуйте.</w:t>
            </w:r>
          </w:p>
          <w:p w14:paraId="69F7461A" w14:textId="77777777" w:rsidR="004E3C04" w:rsidRPr="00DC15AE" w:rsidRDefault="004E3C04" w:rsidP="004E3C04">
            <w:pPr>
              <w:widowControl w:val="0"/>
              <w:rPr>
                <w:rFonts w:asciiTheme="minorHAnsi" w:hAnsiTheme="minorHAnsi" w:cs="Times New Roman"/>
                <w:i/>
                <w:sz w:val="22"/>
                <w:szCs w:val="22"/>
              </w:rPr>
            </w:pPr>
          </w:p>
          <w:p w14:paraId="4E4935AD" w14:textId="77777777" w:rsidR="004E3C04" w:rsidRDefault="004E3C04" w:rsidP="004E3C04">
            <w:pPr>
              <w:shd w:val="clear" w:color="auto" w:fill="FFFFFF"/>
              <w:rPr>
                <w:rFonts w:ascii="Times New Roman" w:hAnsi="Times New Roman" w:cs="Times New Roman"/>
                <w:sz w:val="22"/>
                <w:szCs w:val="22"/>
              </w:rPr>
            </w:pPr>
            <w:r w:rsidRPr="00DC15AE">
              <w:rPr>
                <w:rFonts w:ascii="Times New Roman" w:hAnsi="Times New Roman" w:cs="Times New Roman"/>
                <w:sz w:val="22"/>
                <w:szCs w:val="22"/>
              </w:rPr>
              <w:t>Какой</w:t>
            </w:r>
            <w:r>
              <w:rPr>
                <w:rFonts w:ascii="Times New Roman" w:hAnsi="Times New Roman" w:cs="Times New Roman"/>
                <w:sz w:val="22"/>
                <w:szCs w:val="22"/>
                <w:highlight w:val="cyan"/>
              </w:rPr>
              <w:t xml:space="preserve"> </w:t>
            </w:r>
            <w:r w:rsidRPr="007A593B">
              <w:rPr>
                <w:rFonts w:ascii="Times New Roman" w:hAnsi="Times New Roman" w:cs="Times New Roman"/>
                <w:sz w:val="22"/>
                <w:szCs w:val="22"/>
                <w:highlight w:val="cyan"/>
              </w:rPr>
              <w:t>тип</w:t>
            </w:r>
            <w:r>
              <w:rPr>
                <w:rFonts w:ascii="Times New Roman" w:hAnsi="Times New Roman" w:cs="Times New Roman"/>
                <w:sz w:val="22"/>
                <w:szCs w:val="22"/>
              </w:rPr>
              <w:t xml:space="preserve"> первичного </w:t>
            </w:r>
            <w:r w:rsidRPr="007A593B">
              <w:rPr>
                <w:rFonts w:ascii="Times New Roman" w:hAnsi="Times New Roman" w:cs="Times New Roman"/>
                <w:sz w:val="22"/>
                <w:szCs w:val="22"/>
                <w:highlight w:val="cyan"/>
              </w:rPr>
              <w:t>источника электроэнергии</w:t>
            </w:r>
            <w:r>
              <w:rPr>
                <w:rFonts w:ascii="Times New Roman" w:hAnsi="Times New Roman" w:cs="Times New Roman"/>
                <w:sz w:val="22"/>
                <w:szCs w:val="22"/>
              </w:rPr>
              <w:t xml:space="preserve"> может использоваться в </w:t>
            </w:r>
            <w:r w:rsidRPr="00DC15AE">
              <w:rPr>
                <w:rFonts w:ascii="Times New Roman" w:hAnsi="Times New Roman" w:cs="Times New Roman"/>
                <w:sz w:val="22"/>
                <w:szCs w:val="22"/>
                <w:highlight w:val="cyan"/>
              </w:rPr>
              <w:t>режиме «разряд – заряд»</w:t>
            </w:r>
            <w:r>
              <w:rPr>
                <w:rFonts w:ascii="Times New Roman" w:hAnsi="Times New Roman" w:cs="Times New Roman"/>
                <w:sz w:val="22"/>
                <w:szCs w:val="22"/>
              </w:rPr>
              <w:t>?</w:t>
            </w:r>
          </w:p>
          <w:p w14:paraId="699D0CB4" w14:textId="77777777" w:rsidR="004E3C04" w:rsidRDefault="004E3C04" w:rsidP="004E3C04">
            <w:pPr>
              <w:shd w:val="clear" w:color="auto" w:fill="FFFFFF"/>
              <w:rPr>
                <w:rFonts w:ascii="Times New Roman" w:hAnsi="Times New Roman" w:cs="Times New Roman"/>
                <w:sz w:val="22"/>
                <w:szCs w:val="22"/>
              </w:rPr>
            </w:pPr>
          </w:p>
          <w:p w14:paraId="48FD53F2" w14:textId="77777777" w:rsidR="004E3C04" w:rsidRDefault="0056599E" w:rsidP="004E3C04">
            <w:pPr>
              <w:shd w:val="clear" w:color="auto" w:fill="FFFFFF"/>
              <w:rPr>
                <w:rFonts w:ascii="Times New Roman" w:hAnsi="Times New Roman" w:cs="Times New Roman"/>
                <w:bCs/>
              </w:rPr>
            </w:pPr>
            <w:r>
              <w:rPr>
                <w:rFonts w:ascii="Times New Roman" w:hAnsi="Times New Roman" w:cs="Times New Roman"/>
                <w:bCs/>
              </w:rPr>
              <w:t xml:space="preserve">1) </w:t>
            </w:r>
            <w:r w:rsidR="004E3C04" w:rsidRPr="00D22F86">
              <w:rPr>
                <w:rFonts w:ascii="Times New Roman" w:hAnsi="Times New Roman" w:cs="Times New Roman"/>
                <w:bCs/>
              </w:rPr>
              <w:t>Щелочные элементы марганцево-цинковой системы</w:t>
            </w:r>
          </w:p>
          <w:p w14:paraId="398A3CBD" w14:textId="77777777" w:rsidR="004E3C04" w:rsidRDefault="0056599E" w:rsidP="004E3C04">
            <w:pPr>
              <w:shd w:val="clear" w:color="auto" w:fill="FFFFFF"/>
              <w:rPr>
                <w:rFonts w:ascii="Times New Roman" w:hAnsi="Times New Roman" w:cs="Times New Roman"/>
                <w:bCs/>
                <w:szCs w:val="24"/>
              </w:rPr>
            </w:pPr>
            <w:r>
              <w:rPr>
                <w:rFonts w:ascii="Times New Roman" w:hAnsi="Times New Roman" w:cs="Times New Roman"/>
                <w:bCs/>
                <w:szCs w:val="24"/>
              </w:rPr>
              <w:t xml:space="preserve">2) </w:t>
            </w:r>
            <w:r w:rsidR="004E3C04" w:rsidRPr="00D22F86">
              <w:rPr>
                <w:rFonts w:ascii="Times New Roman" w:hAnsi="Times New Roman" w:cs="Times New Roman"/>
                <w:bCs/>
                <w:szCs w:val="24"/>
              </w:rPr>
              <w:t>Ртутно-цинковые элементы</w:t>
            </w:r>
          </w:p>
          <w:p w14:paraId="0748DFA0" w14:textId="77777777" w:rsidR="004E3C04" w:rsidRDefault="0056599E" w:rsidP="004E3C04">
            <w:pPr>
              <w:shd w:val="clear" w:color="auto" w:fill="FFFFFF"/>
              <w:rPr>
                <w:rFonts w:ascii="Times New Roman" w:hAnsi="Times New Roman" w:cs="Times New Roman"/>
                <w:bCs/>
                <w:szCs w:val="24"/>
              </w:rPr>
            </w:pPr>
            <w:r>
              <w:rPr>
                <w:rFonts w:ascii="Times New Roman" w:hAnsi="Times New Roman" w:cs="Times New Roman"/>
                <w:bCs/>
                <w:szCs w:val="24"/>
              </w:rPr>
              <w:t xml:space="preserve">3) </w:t>
            </w:r>
            <w:r w:rsidR="004E3C04" w:rsidRPr="00D22F86">
              <w:rPr>
                <w:rFonts w:ascii="Times New Roman" w:hAnsi="Times New Roman" w:cs="Times New Roman"/>
                <w:bCs/>
                <w:szCs w:val="24"/>
              </w:rPr>
              <w:t xml:space="preserve">Свинцовые </w:t>
            </w:r>
            <w:r w:rsidR="004E3C04">
              <w:rPr>
                <w:rFonts w:ascii="Times New Roman" w:hAnsi="Times New Roman" w:cs="Times New Roman"/>
                <w:bCs/>
                <w:szCs w:val="24"/>
              </w:rPr>
              <w:t xml:space="preserve"> кислотные </w:t>
            </w:r>
            <w:r w:rsidR="004E3C04" w:rsidRPr="00D22F86">
              <w:rPr>
                <w:rFonts w:ascii="Times New Roman" w:hAnsi="Times New Roman" w:cs="Times New Roman"/>
                <w:bCs/>
                <w:szCs w:val="24"/>
              </w:rPr>
              <w:t>аккумуляторы</w:t>
            </w:r>
          </w:p>
          <w:p w14:paraId="11B7C31C" w14:textId="77777777" w:rsidR="004E3C04" w:rsidRDefault="0056599E" w:rsidP="004E3C04">
            <w:pPr>
              <w:shd w:val="clear" w:color="auto" w:fill="FFFFFF"/>
              <w:rPr>
                <w:rFonts w:ascii="Times New Roman" w:hAnsi="Times New Roman" w:cs="Times New Roman"/>
              </w:rPr>
            </w:pPr>
            <w:r>
              <w:rPr>
                <w:rFonts w:ascii="Times New Roman" w:hAnsi="Times New Roman" w:cs="Times New Roman"/>
              </w:rPr>
              <w:t xml:space="preserve">4) </w:t>
            </w:r>
            <w:r w:rsidR="004E3C04" w:rsidRPr="00D22F86">
              <w:rPr>
                <w:rFonts w:ascii="Times New Roman" w:hAnsi="Times New Roman" w:cs="Times New Roman"/>
              </w:rPr>
              <w:t>Щелочные аккумуляторы</w:t>
            </w:r>
          </w:p>
          <w:p w14:paraId="51C4D5AC" w14:textId="77777777" w:rsidR="004E3C04" w:rsidRDefault="004E3C04" w:rsidP="004E3C04">
            <w:pPr>
              <w:shd w:val="clear" w:color="auto" w:fill="FFFFFF"/>
              <w:rPr>
                <w:rFonts w:ascii="Times New Roman" w:hAnsi="Times New Roman" w:cs="Times New Roman"/>
                <w:bCs/>
                <w:szCs w:val="24"/>
              </w:rPr>
            </w:pPr>
          </w:p>
          <w:p w14:paraId="074612C9" w14:textId="77777777" w:rsidR="004E3C04" w:rsidRPr="001B3BAE" w:rsidRDefault="004E3C04" w:rsidP="004E3C04">
            <w:pPr>
              <w:shd w:val="clear" w:color="auto" w:fill="FFFFFF"/>
              <w:rPr>
                <w:rFonts w:ascii="Times New Roman" w:hAnsi="Times New Roman" w:cs="Times New Roman"/>
                <w:sz w:val="22"/>
                <w:szCs w:val="22"/>
              </w:rPr>
            </w:pPr>
          </w:p>
          <w:p w14:paraId="264B60B1" w14:textId="77777777" w:rsidR="004E3C04" w:rsidRPr="001B3BAE" w:rsidRDefault="004E3C04" w:rsidP="004E3C04">
            <w:pPr>
              <w:shd w:val="clear" w:color="auto" w:fill="FFFFFF"/>
              <w:rPr>
                <w:rFonts w:ascii="Times New Roman" w:hAnsi="Times New Roman" w:cs="Times New Roman"/>
                <w:sz w:val="22"/>
                <w:szCs w:val="22"/>
              </w:rPr>
            </w:pPr>
          </w:p>
          <w:p w14:paraId="34C93E91" w14:textId="77777777" w:rsidR="004E3C04" w:rsidRPr="00B503F0" w:rsidRDefault="004E3C04" w:rsidP="004E3C04">
            <w:pPr>
              <w:rPr>
                <w:rFonts w:ascii="Times New Roman" w:eastAsia="Times New Roman" w:hAnsi="Times New Roman" w:cs="Times New Roman"/>
                <w:color w:val="000000"/>
              </w:rPr>
            </w:pPr>
          </w:p>
        </w:tc>
        <w:tc>
          <w:tcPr>
            <w:tcW w:w="556"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27721978" w14:textId="77777777" w:rsidR="0056599E" w:rsidRDefault="0056599E" w:rsidP="004E3C04">
            <w:pPr>
              <w:jc w:val="center"/>
              <w:rPr>
                <w:rFonts w:ascii="Times New Roman" w:eastAsia="Times New Roman" w:hAnsi="Times New Roman" w:cs="Times New Roman"/>
                <w:color w:val="000000"/>
              </w:rPr>
            </w:pPr>
            <w:r>
              <w:rPr>
                <w:rFonts w:ascii="Times New Roman" w:eastAsia="Times New Roman" w:hAnsi="Times New Roman" w:cs="Times New Roman"/>
                <w:color w:val="000000"/>
              </w:rPr>
              <w:t>34</w:t>
            </w:r>
          </w:p>
          <w:p w14:paraId="5F47CD6F" w14:textId="77777777" w:rsidR="004E3C04" w:rsidRPr="003F57ED" w:rsidRDefault="004E3C04" w:rsidP="004E3C04">
            <w:pPr>
              <w:jc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В режиме «разряд – заряд» могут использоваться </w:t>
            </w:r>
            <w:r w:rsidRPr="00557AC7">
              <w:rPr>
                <w:rFonts w:ascii="Times New Roman" w:eastAsia="Times New Roman" w:hAnsi="Times New Roman" w:cs="Times New Roman"/>
                <w:color w:val="000000"/>
                <w:highlight w:val="cyan"/>
              </w:rPr>
              <w:t>только аккумуляторы</w:t>
            </w:r>
            <w:r>
              <w:rPr>
                <w:rFonts w:ascii="Times New Roman" w:eastAsia="Times New Roman" w:hAnsi="Times New Roman" w:cs="Times New Roman"/>
                <w:color w:val="000000"/>
              </w:rPr>
              <w:t>: свинцовые кислотные и щелочные.</w:t>
            </w:r>
          </w:p>
        </w:tc>
      </w:tr>
      <w:tr w:rsidR="004E3C04" w:rsidRPr="00B503F0" w14:paraId="0D29BF1A" w14:textId="77777777" w:rsidTr="00FC1A6D">
        <w:trPr>
          <w:trHeight w:val="253"/>
        </w:trPr>
        <w:tc>
          <w:tcPr>
            <w:tcW w:w="272" w:type="pct"/>
            <w:tcBorders>
              <w:top w:val="none" w:sz="4"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tcPr>
          <w:p w14:paraId="1CBE7D58" w14:textId="77777777" w:rsidR="004E3C04" w:rsidRDefault="004E3C04" w:rsidP="004E3C04">
            <w:pPr>
              <w:jc w:val="center"/>
              <w:rPr>
                <w:rFonts w:ascii="Times New Roman" w:eastAsia="Times New Roman" w:hAnsi="Times New Roman" w:cs="Times New Roman"/>
                <w:color w:val="000000"/>
              </w:rPr>
            </w:pPr>
            <w:r w:rsidRPr="00B503F0">
              <w:rPr>
                <w:rFonts w:ascii="Times New Roman" w:eastAsia="Times New Roman" w:hAnsi="Times New Roman" w:cs="Times New Roman"/>
                <w:color w:val="000000"/>
              </w:rPr>
              <w:t>4</w:t>
            </w:r>
          </w:p>
          <w:p w14:paraId="52DB494C" w14:textId="77777777" w:rsidR="004E3C04" w:rsidRDefault="004E3C04" w:rsidP="004E3C04">
            <w:pPr>
              <w:jc w:val="center"/>
              <w:rPr>
                <w:rFonts w:ascii="Times New Roman" w:eastAsia="Times New Roman" w:hAnsi="Times New Roman" w:cs="Times New Roman"/>
                <w:color w:val="000000"/>
              </w:rPr>
            </w:pPr>
          </w:p>
          <w:p w14:paraId="4197C885" w14:textId="77777777" w:rsidR="004E3C04" w:rsidRDefault="004E3C04" w:rsidP="004E3C04">
            <w:pPr>
              <w:jc w:val="center"/>
              <w:rPr>
                <w:rFonts w:ascii="Times New Roman" w:eastAsia="Times New Roman" w:hAnsi="Times New Roman" w:cs="Times New Roman"/>
                <w:color w:val="000000"/>
              </w:rPr>
            </w:pPr>
            <w:r>
              <w:rPr>
                <w:rFonts w:ascii="Times New Roman" w:eastAsia="Times New Roman" w:hAnsi="Times New Roman" w:cs="Times New Roman"/>
                <w:color w:val="000000"/>
              </w:rPr>
              <w:t>2 мин</w:t>
            </w:r>
          </w:p>
          <w:p w14:paraId="76F45CF9" w14:textId="77777777" w:rsidR="004E3C04" w:rsidRDefault="004E3C04" w:rsidP="004E3C04">
            <w:pPr>
              <w:jc w:val="center"/>
              <w:rPr>
                <w:rFonts w:ascii="Times New Roman" w:eastAsia="Times New Roman" w:hAnsi="Times New Roman" w:cs="Times New Roman"/>
                <w:color w:val="000000"/>
              </w:rPr>
            </w:pPr>
          </w:p>
          <w:p w14:paraId="179FA150" w14:textId="77777777" w:rsidR="004E3C04" w:rsidRPr="00B503F0" w:rsidRDefault="004E3C04" w:rsidP="004E3C04">
            <w:pPr>
              <w:jc w:val="center"/>
              <w:rPr>
                <w:rFonts w:ascii="Times New Roman" w:eastAsia="Times New Roman" w:hAnsi="Times New Roman" w:cs="Times New Roman"/>
                <w:color w:val="000000"/>
              </w:rPr>
            </w:pPr>
            <w:r>
              <w:rPr>
                <w:rFonts w:ascii="Times New Roman" w:eastAsia="Times New Roman" w:hAnsi="Times New Roman" w:cs="Times New Roman"/>
                <w:color w:val="000000"/>
              </w:rPr>
              <w:t>Б</w:t>
            </w:r>
          </w:p>
        </w:tc>
        <w:tc>
          <w:tcPr>
            <w:tcW w:w="524"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61FC406B" w14:textId="77777777" w:rsidR="004E3C04" w:rsidRPr="00B503F0" w:rsidRDefault="004E3C04" w:rsidP="004E3C04">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sidRPr="001F05CA">
              <w:rPr>
                <w:rFonts w:ascii="Times New Roman" w:eastAsia="Times New Roman" w:hAnsi="Times New Roman" w:cs="Times New Roman"/>
                <w:color w:val="000000"/>
              </w:rPr>
              <w:lastRenderedPageBreak/>
              <w:t xml:space="preserve">ОПК-4: </w:t>
            </w:r>
            <w:r w:rsidRPr="001F05CA">
              <w:rPr>
                <w:rFonts w:ascii="Times New Roman" w:eastAsia="Times New Roman" w:hAnsi="Times New Roman" w:cs="Times New Roman"/>
                <w:color w:val="000000"/>
              </w:rPr>
              <w:lastRenderedPageBreak/>
              <w:t>Способен выполнять проектирование и расчет транспортных объектов в соответствии с требованиями нормативных документов</w:t>
            </w:r>
          </w:p>
        </w:tc>
        <w:tc>
          <w:tcPr>
            <w:tcW w:w="620"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25403837" w14:textId="77777777" w:rsidR="004E3C04" w:rsidRPr="00B503F0" w:rsidRDefault="004E3C04" w:rsidP="004E3C04">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sidRPr="00631A2C">
              <w:rPr>
                <w:rFonts w:ascii="Times New Roman" w:eastAsia="Times New Roman" w:hAnsi="Times New Roman" w:cs="Times New Roman"/>
                <w:color w:val="000000"/>
              </w:rPr>
              <w:lastRenderedPageBreak/>
              <w:t>ОПК-4.7</w:t>
            </w:r>
            <w:r>
              <w:rPr>
                <w:rFonts w:ascii="Times New Roman" w:eastAsia="Times New Roman" w:hAnsi="Times New Roman" w:cs="Times New Roman"/>
                <w:color w:val="000000"/>
              </w:rPr>
              <w:t xml:space="preserve"> </w:t>
            </w:r>
            <w:r w:rsidRPr="00631A2C">
              <w:rPr>
                <w:rFonts w:ascii="Times New Roman" w:eastAsia="Times New Roman" w:hAnsi="Times New Roman" w:cs="Times New Roman"/>
                <w:color w:val="000000"/>
              </w:rPr>
              <w:t xml:space="preserve">Применяет </w:t>
            </w:r>
            <w:r w:rsidRPr="009A36C5">
              <w:rPr>
                <w:rFonts w:ascii="Times New Roman" w:eastAsia="Times New Roman" w:hAnsi="Times New Roman" w:cs="Times New Roman"/>
                <w:color w:val="000000"/>
                <w:highlight w:val="cyan"/>
              </w:rPr>
              <w:lastRenderedPageBreak/>
              <w:t xml:space="preserve">знания устройств, принципов действия, технических характеристик и схемных решений электропитания </w:t>
            </w:r>
            <w:proofErr w:type="spellStart"/>
            <w:r w:rsidRPr="009A36C5">
              <w:rPr>
                <w:rFonts w:ascii="Times New Roman" w:eastAsia="Times New Roman" w:hAnsi="Times New Roman" w:cs="Times New Roman"/>
                <w:color w:val="000000"/>
                <w:highlight w:val="cyan"/>
              </w:rPr>
              <w:t>нетяговых</w:t>
            </w:r>
            <w:proofErr w:type="spellEnd"/>
            <w:r w:rsidRPr="009A36C5">
              <w:rPr>
                <w:rFonts w:ascii="Times New Roman" w:eastAsia="Times New Roman" w:hAnsi="Times New Roman" w:cs="Times New Roman"/>
                <w:color w:val="000000"/>
                <w:highlight w:val="cyan"/>
              </w:rPr>
              <w:t xml:space="preserve"> потребителей при проектировании</w:t>
            </w:r>
            <w:r w:rsidRPr="00631A2C">
              <w:rPr>
                <w:rFonts w:ascii="Times New Roman" w:eastAsia="Times New Roman" w:hAnsi="Times New Roman" w:cs="Times New Roman"/>
                <w:color w:val="000000"/>
              </w:rPr>
              <w:t xml:space="preserve"> и обслуживании </w:t>
            </w:r>
            <w:proofErr w:type="spellStart"/>
            <w:r w:rsidRPr="00631A2C">
              <w:rPr>
                <w:rFonts w:ascii="Times New Roman" w:eastAsia="Times New Roman" w:hAnsi="Times New Roman" w:cs="Times New Roman"/>
                <w:color w:val="000000"/>
              </w:rPr>
              <w:t>электропитающих</w:t>
            </w:r>
            <w:proofErr w:type="spellEnd"/>
            <w:r w:rsidRPr="00631A2C">
              <w:rPr>
                <w:rFonts w:ascii="Times New Roman" w:eastAsia="Times New Roman" w:hAnsi="Times New Roman" w:cs="Times New Roman"/>
                <w:color w:val="000000"/>
              </w:rPr>
              <w:t xml:space="preserve"> установок</w:t>
            </w:r>
          </w:p>
        </w:tc>
        <w:tc>
          <w:tcPr>
            <w:tcW w:w="468"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2BB96CAD" w14:textId="77777777" w:rsidR="004E3C04" w:rsidRPr="00B503F0" w:rsidRDefault="004E3C04" w:rsidP="004E3C04">
            <w:pPr>
              <w:jc w:val="center"/>
              <w:rPr>
                <w:rFonts w:ascii="Times New Roman" w:eastAsia="Times New Roman" w:hAnsi="Times New Roman" w:cs="Times New Roman"/>
                <w:color w:val="000000"/>
              </w:rPr>
            </w:pPr>
            <w:r w:rsidRPr="00631A2C">
              <w:rPr>
                <w:rFonts w:ascii="Times New Roman" w:eastAsia="Times New Roman" w:hAnsi="Times New Roman" w:cs="Times New Roman"/>
                <w:color w:val="000000"/>
              </w:rPr>
              <w:lastRenderedPageBreak/>
              <w:t>Б1.О.28</w:t>
            </w:r>
            <w:r>
              <w:rPr>
                <w:rFonts w:ascii="Times New Roman" w:eastAsia="Times New Roman" w:hAnsi="Times New Roman" w:cs="Times New Roman"/>
                <w:color w:val="000000"/>
              </w:rPr>
              <w:t xml:space="preserve"> </w:t>
            </w:r>
            <w:r w:rsidRPr="00631A2C">
              <w:rPr>
                <w:rFonts w:ascii="Times New Roman" w:eastAsia="Times New Roman" w:hAnsi="Times New Roman" w:cs="Times New Roman"/>
                <w:color w:val="000000"/>
              </w:rPr>
              <w:lastRenderedPageBreak/>
              <w:t xml:space="preserve">Электропитание и электроснабжение </w:t>
            </w:r>
            <w:proofErr w:type="spellStart"/>
            <w:r w:rsidRPr="00631A2C">
              <w:rPr>
                <w:rFonts w:ascii="Times New Roman" w:eastAsia="Times New Roman" w:hAnsi="Times New Roman" w:cs="Times New Roman"/>
                <w:color w:val="000000"/>
              </w:rPr>
              <w:t>нетяговых</w:t>
            </w:r>
            <w:proofErr w:type="spellEnd"/>
            <w:r w:rsidRPr="00631A2C">
              <w:rPr>
                <w:rFonts w:ascii="Times New Roman" w:eastAsia="Times New Roman" w:hAnsi="Times New Roman" w:cs="Times New Roman"/>
                <w:color w:val="000000"/>
              </w:rPr>
              <w:t xml:space="preserve"> потребителей</w:t>
            </w:r>
          </w:p>
        </w:tc>
        <w:tc>
          <w:tcPr>
            <w:tcW w:w="662"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038AE266" w14:textId="77777777" w:rsidR="004E3C04" w:rsidRDefault="004E3C04" w:rsidP="004E3C04">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Pr>
                <w:rFonts w:ascii="Times New Roman" w:eastAsia="Times New Roman" w:hAnsi="Times New Roman" w:cs="Times New Roman"/>
                <w:color w:val="000000"/>
              </w:rPr>
              <w:lastRenderedPageBreak/>
              <w:t xml:space="preserve">знать: </w:t>
            </w:r>
            <w:r w:rsidRPr="009A36C5">
              <w:rPr>
                <w:rFonts w:ascii="Times New Roman" w:eastAsia="Times New Roman" w:hAnsi="Times New Roman" w:cs="Times New Roman"/>
                <w:color w:val="000000"/>
                <w:highlight w:val="cyan"/>
              </w:rPr>
              <w:lastRenderedPageBreak/>
              <w:t>последовательность и объем сбора и анализа</w:t>
            </w:r>
            <w:r w:rsidRPr="00631A2C">
              <w:rPr>
                <w:rFonts w:ascii="Times New Roman" w:eastAsia="Times New Roman" w:hAnsi="Times New Roman" w:cs="Times New Roman"/>
                <w:color w:val="000000"/>
              </w:rPr>
              <w:t xml:space="preserve"> исходных данных (информации), включающих графики нагрузки электрооборудования </w:t>
            </w:r>
            <w:proofErr w:type="spellStart"/>
            <w:r w:rsidRPr="00631A2C">
              <w:rPr>
                <w:rFonts w:ascii="Times New Roman" w:eastAsia="Times New Roman" w:hAnsi="Times New Roman" w:cs="Times New Roman"/>
                <w:color w:val="000000"/>
              </w:rPr>
              <w:t>нетяговых</w:t>
            </w:r>
            <w:proofErr w:type="spellEnd"/>
            <w:r w:rsidRPr="00631A2C">
              <w:rPr>
                <w:rFonts w:ascii="Times New Roman" w:eastAsia="Times New Roman" w:hAnsi="Times New Roman" w:cs="Times New Roman"/>
                <w:color w:val="000000"/>
              </w:rPr>
              <w:t xml:space="preserve"> потребителей, схем внешнего электроснабжения, категорий электроприёмников и др., для </w:t>
            </w:r>
            <w:r w:rsidRPr="009A36C5">
              <w:rPr>
                <w:rFonts w:ascii="Times New Roman" w:eastAsia="Times New Roman" w:hAnsi="Times New Roman" w:cs="Times New Roman"/>
                <w:color w:val="000000"/>
                <w:highlight w:val="cyan"/>
              </w:rPr>
              <w:t>проектирования элементов системы электроснабжения</w:t>
            </w:r>
            <w:r w:rsidRPr="00631A2C">
              <w:rPr>
                <w:rFonts w:ascii="Times New Roman" w:eastAsia="Times New Roman" w:hAnsi="Times New Roman" w:cs="Times New Roman"/>
                <w:color w:val="000000"/>
              </w:rPr>
              <w:t>; Правила технической эксплуатации железных дорог Российской Федерации (ПТЭ), Правила устройства электроустановок (ПУЭ), Правила технической эксплуатации электроустановок потребителей (ПТЭ ЭП).</w:t>
            </w:r>
          </w:p>
          <w:p w14:paraId="021C035A" w14:textId="77777777" w:rsidR="004E3C04" w:rsidRPr="00B503F0" w:rsidRDefault="004E3C04" w:rsidP="004E3C04">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Pr>
                <w:rFonts w:ascii="Times New Roman" w:eastAsia="Times New Roman" w:hAnsi="Times New Roman" w:cs="Times New Roman"/>
                <w:color w:val="000000"/>
              </w:rPr>
              <w:t>уметь</w:t>
            </w:r>
            <w:r w:rsidRPr="009A36C5">
              <w:rPr>
                <w:rFonts w:ascii="Times New Roman" w:eastAsia="Times New Roman" w:hAnsi="Times New Roman" w:cs="Times New Roman"/>
                <w:color w:val="000000"/>
                <w:highlight w:val="cyan"/>
              </w:rPr>
              <w:t>: рассчитывать схемы вторичных источников электропитания</w:t>
            </w:r>
            <w:r w:rsidRPr="00631A2C">
              <w:rPr>
                <w:rFonts w:ascii="Times New Roman" w:eastAsia="Times New Roman" w:hAnsi="Times New Roman" w:cs="Times New Roman"/>
                <w:color w:val="000000"/>
              </w:rPr>
              <w:t xml:space="preserve"> выбирать электрооборудование для систем электроснабжения </w:t>
            </w:r>
            <w:proofErr w:type="spellStart"/>
            <w:r w:rsidRPr="00631A2C">
              <w:rPr>
                <w:rFonts w:ascii="Times New Roman" w:eastAsia="Times New Roman" w:hAnsi="Times New Roman" w:cs="Times New Roman"/>
                <w:color w:val="000000"/>
              </w:rPr>
              <w:t>нетяговых</w:t>
            </w:r>
            <w:proofErr w:type="spellEnd"/>
            <w:r w:rsidRPr="00631A2C">
              <w:rPr>
                <w:rFonts w:ascii="Times New Roman" w:eastAsia="Times New Roman" w:hAnsi="Times New Roman" w:cs="Times New Roman"/>
                <w:color w:val="000000"/>
              </w:rPr>
              <w:t xml:space="preserve"> потребителей на станциях и перегонах; контролировать </w:t>
            </w:r>
            <w:r w:rsidRPr="00631A2C">
              <w:rPr>
                <w:rFonts w:ascii="Times New Roman" w:eastAsia="Times New Roman" w:hAnsi="Times New Roman" w:cs="Times New Roman"/>
                <w:color w:val="000000"/>
              </w:rPr>
              <w:lastRenderedPageBreak/>
              <w:t xml:space="preserve">соответствие технической документации разрабатываемых проектов нормативным документам; использовать методы математического и компьютерного моделирования; программные средства расчета и моделирования работы системы электроснабжения </w:t>
            </w:r>
            <w:proofErr w:type="spellStart"/>
            <w:r w:rsidRPr="00631A2C">
              <w:rPr>
                <w:rFonts w:ascii="Times New Roman" w:eastAsia="Times New Roman" w:hAnsi="Times New Roman" w:cs="Times New Roman"/>
                <w:color w:val="000000"/>
              </w:rPr>
              <w:t>нетяговых</w:t>
            </w:r>
            <w:proofErr w:type="spellEnd"/>
            <w:r w:rsidRPr="00631A2C">
              <w:rPr>
                <w:rFonts w:ascii="Times New Roman" w:eastAsia="Times New Roman" w:hAnsi="Times New Roman" w:cs="Times New Roman"/>
                <w:color w:val="000000"/>
              </w:rPr>
              <w:t xml:space="preserve"> потребителей; составлять схемы распределительных подстанций.</w:t>
            </w:r>
          </w:p>
        </w:tc>
        <w:tc>
          <w:tcPr>
            <w:tcW w:w="1898"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07B95230" w14:textId="77777777" w:rsidR="004E3C04" w:rsidRPr="007A593B" w:rsidRDefault="004E3C04" w:rsidP="004E3C04">
            <w:pPr>
              <w:pStyle w:val="futurismarkdown-paragraph"/>
              <w:shd w:val="clear" w:color="auto" w:fill="FFFFFF"/>
              <w:spacing w:before="0" w:beforeAutospacing="0" w:after="0" w:afterAutospacing="0"/>
              <w:rPr>
                <w:rStyle w:val="afc"/>
                <w:b w:val="0"/>
              </w:rPr>
            </w:pPr>
            <w:r w:rsidRPr="007A593B">
              <w:rPr>
                <w:rStyle w:val="afc"/>
                <w:b w:val="0"/>
                <w:i/>
                <w:sz w:val="22"/>
                <w:szCs w:val="22"/>
              </w:rPr>
              <w:lastRenderedPageBreak/>
              <w:t>Укажите верную последовательность</w:t>
            </w:r>
            <w:r w:rsidRPr="007A593B">
              <w:rPr>
                <w:rStyle w:val="afc"/>
                <w:b w:val="0"/>
                <w:sz w:val="22"/>
                <w:szCs w:val="22"/>
              </w:rPr>
              <w:t xml:space="preserve">. </w:t>
            </w:r>
          </w:p>
          <w:p w14:paraId="6B92C1A5" w14:textId="77777777" w:rsidR="004E3C04" w:rsidRPr="007A593B" w:rsidRDefault="004E3C04" w:rsidP="004E3C04">
            <w:pPr>
              <w:pStyle w:val="futurismarkdown-paragraph"/>
              <w:shd w:val="clear" w:color="auto" w:fill="FFFFFF"/>
              <w:spacing w:before="0" w:beforeAutospacing="0" w:after="0" w:afterAutospacing="0"/>
              <w:rPr>
                <w:rStyle w:val="afc"/>
                <w:b w:val="0"/>
              </w:rPr>
            </w:pPr>
          </w:p>
          <w:p w14:paraId="781BCF57" w14:textId="77777777" w:rsidR="004E3C04" w:rsidRPr="007A593B" w:rsidRDefault="004E3C04" w:rsidP="004E3C04">
            <w:pPr>
              <w:pStyle w:val="futurismarkdown-paragraph"/>
              <w:shd w:val="clear" w:color="auto" w:fill="FFFFFF"/>
              <w:spacing w:before="0" w:beforeAutospacing="0" w:after="0" w:afterAutospacing="0"/>
              <w:rPr>
                <w:rStyle w:val="afc"/>
                <w:b w:val="0"/>
              </w:rPr>
            </w:pPr>
            <w:r w:rsidRPr="007A593B">
              <w:rPr>
                <w:rStyle w:val="afc"/>
                <w:b w:val="0"/>
                <w:sz w:val="22"/>
                <w:szCs w:val="22"/>
              </w:rPr>
              <w:t xml:space="preserve">Укажите </w:t>
            </w:r>
            <w:r w:rsidRPr="007A593B">
              <w:rPr>
                <w:rStyle w:val="afc"/>
                <w:b w:val="0"/>
                <w:sz w:val="22"/>
                <w:szCs w:val="22"/>
                <w:highlight w:val="cyan"/>
              </w:rPr>
              <w:t>верную последовательность элементов</w:t>
            </w:r>
            <w:r>
              <w:rPr>
                <w:rStyle w:val="afc"/>
                <w:b w:val="0"/>
                <w:sz w:val="22"/>
                <w:szCs w:val="22"/>
              </w:rPr>
              <w:t xml:space="preserve"> схемы вторичного </w:t>
            </w:r>
            <w:r w:rsidRPr="007A593B">
              <w:rPr>
                <w:rStyle w:val="afc"/>
                <w:b w:val="0"/>
                <w:sz w:val="22"/>
                <w:szCs w:val="22"/>
                <w:highlight w:val="cyan"/>
              </w:rPr>
              <w:t>источника питания</w:t>
            </w:r>
            <w:r w:rsidRPr="007A593B">
              <w:rPr>
                <w:rStyle w:val="afc"/>
                <w:b w:val="0"/>
                <w:sz w:val="22"/>
                <w:szCs w:val="22"/>
              </w:rPr>
              <w:t>:</w:t>
            </w:r>
          </w:p>
          <w:p w14:paraId="5DEE29A0" w14:textId="77777777" w:rsidR="004E3C04" w:rsidRDefault="004E3C04" w:rsidP="004E3C04">
            <w:pPr>
              <w:pStyle w:val="futurismarkdown-paragraph"/>
              <w:shd w:val="clear" w:color="auto" w:fill="FFFFFF"/>
              <w:spacing w:before="0" w:beforeAutospacing="0" w:after="0" w:afterAutospacing="0"/>
              <w:rPr>
                <w:rStyle w:val="afc"/>
                <w:b w:val="0"/>
                <w:sz w:val="22"/>
                <w:szCs w:val="22"/>
              </w:rPr>
            </w:pPr>
          </w:p>
          <w:p w14:paraId="14BFC40E" w14:textId="77777777" w:rsidR="004E3C04" w:rsidRPr="007A593B" w:rsidRDefault="004E3C04" w:rsidP="004E3C04">
            <w:pPr>
              <w:pStyle w:val="futurismarkdown-paragraph"/>
              <w:shd w:val="clear" w:color="auto" w:fill="FFFFFF"/>
              <w:spacing w:before="0" w:beforeAutospacing="0" w:after="0" w:afterAutospacing="0"/>
              <w:rPr>
                <w:rStyle w:val="afc"/>
                <w:b w:val="0"/>
              </w:rPr>
            </w:pPr>
            <w:r w:rsidRPr="007A593B">
              <w:rPr>
                <w:rStyle w:val="afc"/>
                <w:b w:val="0"/>
                <w:sz w:val="22"/>
                <w:szCs w:val="22"/>
              </w:rPr>
              <w:t xml:space="preserve">1) </w:t>
            </w:r>
            <w:r>
              <w:rPr>
                <w:rStyle w:val="afc"/>
                <w:b w:val="0"/>
                <w:sz w:val="22"/>
                <w:szCs w:val="22"/>
              </w:rPr>
              <w:t>Трансформатор</w:t>
            </w:r>
          </w:p>
          <w:p w14:paraId="1BD11A44" w14:textId="77777777" w:rsidR="004E3C04" w:rsidRPr="007A593B" w:rsidRDefault="004E3C04" w:rsidP="004E3C04">
            <w:pPr>
              <w:pStyle w:val="futurismarkdown-paragraph"/>
              <w:shd w:val="clear" w:color="auto" w:fill="FFFFFF"/>
              <w:spacing w:before="0" w:beforeAutospacing="0" w:after="0" w:afterAutospacing="0"/>
              <w:rPr>
                <w:rStyle w:val="afc"/>
                <w:b w:val="0"/>
              </w:rPr>
            </w:pPr>
            <w:r w:rsidRPr="007A593B">
              <w:rPr>
                <w:rStyle w:val="afc"/>
                <w:b w:val="0"/>
                <w:sz w:val="22"/>
                <w:szCs w:val="22"/>
              </w:rPr>
              <w:t xml:space="preserve">2) </w:t>
            </w:r>
            <w:r>
              <w:rPr>
                <w:rStyle w:val="afc"/>
                <w:b w:val="0"/>
                <w:sz w:val="22"/>
                <w:szCs w:val="22"/>
              </w:rPr>
              <w:t>Вентильный комплект</w:t>
            </w:r>
          </w:p>
          <w:p w14:paraId="3FE959A0" w14:textId="77777777" w:rsidR="004E3C04" w:rsidRPr="007A593B" w:rsidRDefault="004E3C04" w:rsidP="004E3C04">
            <w:pPr>
              <w:pStyle w:val="futurismarkdown-paragraph"/>
              <w:shd w:val="clear" w:color="auto" w:fill="FFFFFF"/>
              <w:spacing w:before="0" w:beforeAutospacing="0" w:after="0" w:afterAutospacing="0"/>
              <w:rPr>
                <w:rStyle w:val="afc"/>
                <w:b w:val="0"/>
              </w:rPr>
            </w:pPr>
            <w:r w:rsidRPr="007A593B">
              <w:rPr>
                <w:rStyle w:val="afc"/>
                <w:b w:val="0"/>
                <w:sz w:val="22"/>
                <w:szCs w:val="22"/>
              </w:rPr>
              <w:t xml:space="preserve">3) </w:t>
            </w:r>
            <w:r>
              <w:rPr>
                <w:rStyle w:val="afc"/>
                <w:b w:val="0"/>
                <w:sz w:val="22"/>
                <w:szCs w:val="22"/>
              </w:rPr>
              <w:t>Сглаживающий фильтр</w:t>
            </w:r>
          </w:p>
          <w:p w14:paraId="76202E6E" w14:textId="77777777" w:rsidR="004E3C04" w:rsidRPr="007A593B" w:rsidRDefault="004E3C04" w:rsidP="004E3C04">
            <w:pPr>
              <w:pStyle w:val="futurismarkdown-paragraph"/>
              <w:shd w:val="clear" w:color="auto" w:fill="FFFFFF"/>
              <w:tabs>
                <w:tab w:val="left" w:pos="2975"/>
              </w:tabs>
              <w:spacing w:before="0" w:beforeAutospacing="0" w:after="0" w:afterAutospacing="0"/>
              <w:rPr>
                <w:rStyle w:val="afc"/>
                <w:b w:val="0"/>
              </w:rPr>
            </w:pPr>
            <w:r w:rsidRPr="007A593B">
              <w:rPr>
                <w:rStyle w:val="afc"/>
                <w:b w:val="0"/>
                <w:sz w:val="22"/>
                <w:szCs w:val="22"/>
              </w:rPr>
              <w:t xml:space="preserve">4) </w:t>
            </w:r>
            <w:r>
              <w:rPr>
                <w:rStyle w:val="afc"/>
                <w:b w:val="0"/>
                <w:sz w:val="22"/>
                <w:szCs w:val="22"/>
              </w:rPr>
              <w:t>Стабилизатор</w:t>
            </w:r>
          </w:p>
          <w:p w14:paraId="4BA233F6" w14:textId="77777777" w:rsidR="004E3C04" w:rsidRPr="007A593B" w:rsidRDefault="004E3C04" w:rsidP="004E3C04">
            <w:pPr>
              <w:pStyle w:val="futurismarkdown-paragraph"/>
              <w:shd w:val="clear" w:color="auto" w:fill="FFFFFF"/>
              <w:spacing w:before="0" w:beforeAutospacing="0" w:after="0" w:afterAutospacing="0"/>
              <w:rPr>
                <w:color w:val="000000"/>
              </w:rPr>
            </w:pPr>
          </w:p>
        </w:tc>
        <w:tc>
          <w:tcPr>
            <w:tcW w:w="556"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28B043E7" w14:textId="77777777" w:rsidR="004E3C04" w:rsidRPr="003F57ED" w:rsidRDefault="004E3C04" w:rsidP="004E3C04">
            <w:pPr>
              <w:jc w:val="center"/>
              <w:rPr>
                <w:rFonts w:ascii="Times New Roman" w:eastAsia="Times New Roman" w:hAnsi="Times New Roman" w:cs="Times New Roman"/>
                <w:color w:val="000000"/>
              </w:rPr>
            </w:pPr>
            <w:r>
              <w:rPr>
                <w:rFonts w:ascii="Times New Roman" w:eastAsia="Times New Roman" w:hAnsi="Times New Roman" w:cs="Times New Roman"/>
                <w:color w:val="000000"/>
              </w:rPr>
              <w:lastRenderedPageBreak/>
              <w:t>1234</w:t>
            </w:r>
          </w:p>
        </w:tc>
      </w:tr>
      <w:tr w:rsidR="004E3C04" w:rsidRPr="00B503F0" w14:paraId="2486EB36" w14:textId="77777777" w:rsidTr="00FC1A6D">
        <w:trPr>
          <w:trHeight w:val="253"/>
        </w:trPr>
        <w:tc>
          <w:tcPr>
            <w:tcW w:w="272" w:type="pct"/>
            <w:tcBorders>
              <w:top w:val="none" w:sz="4"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tcPr>
          <w:p w14:paraId="1594F52E" w14:textId="77777777" w:rsidR="004E3C04" w:rsidRDefault="004E3C04" w:rsidP="004E3C04">
            <w:pPr>
              <w:jc w:val="center"/>
              <w:rPr>
                <w:rFonts w:ascii="Times New Roman" w:eastAsia="Times New Roman" w:hAnsi="Times New Roman" w:cs="Times New Roman"/>
                <w:color w:val="000000"/>
              </w:rPr>
            </w:pPr>
            <w:r w:rsidRPr="00B503F0">
              <w:rPr>
                <w:rFonts w:ascii="Times New Roman" w:eastAsia="Times New Roman" w:hAnsi="Times New Roman" w:cs="Times New Roman"/>
                <w:color w:val="000000"/>
              </w:rPr>
              <w:lastRenderedPageBreak/>
              <w:t>5</w:t>
            </w:r>
          </w:p>
          <w:p w14:paraId="0E8EAA0D" w14:textId="77777777" w:rsidR="004E3C04" w:rsidRDefault="004E3C04" w:rsidP="004E3C04">
            <w:pPr>
              <w:jc w:val="center"/>
              <w:rPr>
                <w:rFonts w:ascii="Times New Roman" w:eastAsia="Times New Roman" w:hAnsi="Times New Roman" w:cs="Times New Roman"/>
                <w:color w:val="000000"/>
              </w:rPr>
            </w:pPr>
          </w:p>
          <w:p w14:paraId="121E5B04" w14:textId="77777777" w:rsidR="004E3C04" w:rsidRDefault="004E3C04" w:rsidP="004E3C04">
            <w:pPr>
              <w:jc w:val="center"/>
              <w:rPr>
                <w:rFonts w:ascii="Times New Roman" w:eastAsia="Times New Roman" w:hAnsi="Times New Roman" w:cs="Times New Roman"/>
                <w:color w:val="000000"/>
              </w:rPr>
            </w:pPr>
            <w:r>
              <w:rPr>
                <w:rFonts w:ascii="Times New Roman" w:eastAsia="Times New Roman" w:hAnsi="Times New Roman" w:cs="Times New Roman"/>
                <w:color w:val="000000"/>
              </w:rPr>
              <w:t>3 мин</w:t>
            </w:r>
          </w:p>
          <w:p w14:paraId="319654F6" w14:textId="77777777" w:rsidR="004E3C04" w:rsidRDefault="004E3C04" w:rsidP="004E3C04">
            <w:pPr>
              <w:jc w:val="center"/>
              <w:rPr>
                <w:rFonts w:ascii="Times New Roman" w:eastAsia="Times New Roman" w:hAnsi="Times New Roman" w:cs="Times New Roman"/>
                <w:color w:val="000000"/>
              </w:rPr>
            </w:pPr>
          </w:p>
          <w:p w14:paraId="6F463728" w14:textId="77777777" w:rsidR="004E3C04" w:rsidRPr="00B503F0" w:rsidRDefault="004E3C04" w:rsidP="004E3C04">
            <w:pPr>
              <w:jc w:val="center"/>
              <w:rPr>
                <w:rFonts w:ascii="Times New Roman" w:eastAsia="Times New Roman" w:hAnsi="Times New Roman" w:cs="Times New Roman"/>
                <w:color w:val="000000"/>
              </w:rPr>
            </w:pPr>
            <w:r>
              <w:rPr>
                <w:rFonts w:ascii="Times New Roman" w:eastAsia="Times New Roman" w:hAnsi="Times New Roman" w:cs="Times New Roman"/>
                <w:color w:val="000000"/>
              </w:rPr>
              <w:t>А</w:t>
            </w:r>
          </w:p>
        </w:tc>
        <w:tc>
          <w:tcPr>
            <w:tcW w:w="524"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73BEF8E8" w14:textId="77777777" w:rsidR="004E3C04" w:rsidRPr="00B503F0" w:rsidRDefault="004E3C04" w:rsidP="004E3C04">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sidRPr="001F05CA">
              <w:rPr>
                <w:rFonts w:ascii="Times New Roman" w:eastAsia="Times New Roman" w:hAnsi="Times New Roman" w:cs="Times New Roman"/>
                <w:color w:val="000000"/>
              </w:rPr>
              <w:t>ОПК-4: Способен выполнять проектирование и расчет транспортных объектов в соответствии с требованиями нормативных документов</w:t>
            </w:r>
          </w:p>
        </w:tc>
        <w:tc>
          <w:tcPr>
            <w:tcW w:w="620"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005FD465" w14:textId="77777777" w:rsidR="004E3C04" w:rsidRPr="00B503F0" w:rsidRDefault="004E3C04" w:rsidP="004E3C04">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sidRPr="00631A2C">
              <w:rPr>
                <w:rFonts w:ascii="Times New Roman" w:eastAsia="Times New Roman" w:hAnsi="Times New Roman" w:cs="Times New Roman"/>
                <w:color w:val="000000"/>
              </w:rPr>
              <w:t>ОПК-4.7</w:t>
            </w:r>
            <w:r>
              <w:rPr>
                <w:rFonts w:ascii="Times New Roman" w:eastAsia="Times New Roman" w:hAnsi="Times New Roman" w:cs="Times New Roman"/>
                <w:color w:val="000000"/>
              </w:rPr>
              <w:t xml:space="preserve"> </w:t>
            </w:r>
            <w:r w:rsidRPr="009A36C5">
              <w:rPr>
                <w:rFonts w:ascii="Times New Roman" w:eastAsia="Times New Roman" w:hAnsi="Times New Roman" w:cs="Times New Roman"/>
                <w:color w:val="000000"/>
                <w:highlight w:val="cyan"/>
              </w:rPr>
              <w:t xml:space="preserve">Применяет знания устройств, принципов действия, технических характеристик и схемных решений электропитания </w:t>
            </w:r>
            <w:proofErr w:type="spellStart"/>
            <w:r w:rsidRPr="009A36C5">
              <w:rPr>
                <w:rFonts w:ascii="Times New Roman" w:eastAsia="Times New Roman" w:hAnsi="Times New Roman" w:cs="Times New Roman"/>
                <w:color w:val="000000"/>
                <w:highlight w:val="cyan"/>
              </w:rPr>
              <w:t>нетяговых</w:t>
            </w:r>
            <w:proofErr w:type="spellEnd"/>
            <w:r w:rsidRPr="009A36C5">
              <w:rPr>
                <w:rFonts w:ascii="Times New Roman" w:eastAsia="Times New Roman" w:hAnsi="Times New Roman" w:cs="Times New Roman"/>
                <w:color w:val="000000"/>
                <w:highlight w:val="cyan"/>
              </w:rPr>
              <w:t xml:space="preserve"> потребителей</w:t>
            </w:r>
            <w:r w:rsidRPr="00631A2C">
              <w:rPr>
                <w:rFonts w:ascii="Times New Roman" w:eastAsia="Times New Roman" w:hAnsi="Times New Roman" w:cs="Times New Roman"/>
                <w:color w:val="000000"/>
              </w:rPr>
              <w:t xml:space="preserve"> при проектировании и обслуживании </w:t>
            </w:r>
            <w:proofErr w:type="spellStart"/>
            <w:r w:rsidRPr="00631A2C">
              <w:rPr>
                <w:rFonts w:ascii="Times New Roman" w:eastAsia="Times New Roman" w:hAnsi="Times New Roman" w:cs="Times New Roman"/>
                <w:color w:val="000000"/>
              </w:rPr>
              <w:t>электропитающих</w:t>
            </w:r>
            <w:proofErr w:type="spellEnd"/>
            <w:r w:rsidRPr="00631A2C">
              <w:rPr>
                <w:rFonts w:ascii="Times New Roman" w:eastAsia="Times New Roman" w:hAnsi="Times New Roman" w:cs="Times New Roman"/>
                <w:color w:val="000000"/>
              </w:rPr>
              <w:t xml:space="preserve"> установок</w:t>
            </w:r>
          </w:p>
        </w:tc>
        <w:tc>
          <w:tcPr>
            <w:tcW w:w="468"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7763E0C2" w14:textId="77777777" w:rsidR="004E3C04" w:rsidRPr="00B503F0" w:rsidRDefault="004E3C04" w:rsidP="004E3C04">
            <w:pPr>
              <w:jc w:val="center"/>
              <w:rPr>
                <w:rFonts w:ascii="Times New Roman" w:eastAsia="Times New Roman" w:hAnsi="Times New Roman" w:cs="Times New Roman"/>
                <w:color w:val="000000"/>
              </w:rPr>
            </w:pPr>
            <w:r w:rsidRPr="00631A2C">
              <w:rPr>
                <w:rFonts w:ascii="Times New Roman" w:eastAsia="Times New Roman" w:hAnsi="Times New Roman" w:cs="Times New Roman"/>
                <w:color w:val="000000"/>
              </w:rPr>
              <w:t>Б1.О.28</w:t>
            </w:r>
            <w:r>
              <w:rPr>
                <w:rFonts w:ascii="Times New Roman" w:eastAsia="Times New Roman" w:hAnsi="Times New Roman" w:cs="Times New Roman"/>
                <w:color w:val="000000"/>
              </w:rPr>
              <w:t xml:space="preserve"> </w:t>
            </w:r>
            <w:r w:rsidRPr="00631A2C">
              <w:rPr>
                <w:rFonts w:ascii="Times New Roman" w:eastAsia="Times New Roman" w:hAnsi="Times New Roman" w:cs="Times New Roman"/>
                <w:color w:val="000000"/>
              </w:rPr>
              <w:t xml:space="preserve">Электропитание и электроснабжение </w:t>
            </w:r>
            <w:proofErr w:type="spellStart"/>
            <w:r w:rsidRPr="00631A2C">
              <w:rPr>
                <w:rFonts w:ascii="Times New Roman" w:eastAsia="Times New Roman" w:hAnsi="Times New Roman" w:cs="Times New Roman"/>
                <w:color w:val="000000"/>
              </w:rPr>
              <w:t>нетяговых</w:t>
            </w:r>
            <w:proofErr w:type="spellEnd"/>
            <w:r w:rsidRPr="00631A2C">
              <w:rPr>
                <w:rFonts w:ascii="Times New Roman" w:eastAsia="Times New Roman" w:hAnsi="Times New Roman" w:cs="Times New Roman"/>
                <w:color w:val="000000"/>
              </w:rPr>
              <w:t xml:space="preserve"> потребителей</w:t>
            </w:r>
          </w:p>
        </w:tc>
        <w:tc>
          <w:tcPr>
            <w:tcW w:w="662"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4DB269EA" w14:textId="77777777" w:rsidR="004E3C04" w:rsidRDefault="004E3C04" w:rsidP="004E3C04">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знать: </w:t>
            </w:r>
            <w:r w:rsidRPr="00631A2C">
              <w:rPr>
                <w:rFonts w:ascii="Times New Roman" w:eastAsia="Times New Roman" w:hAnsi="Times New Roman" w:cs="Times New Roman"/>
                <w:color w:val="000000"/>
              </w:rPr>
              <w:t xml:space="preserve">последовательность и объем сбора и анализа исходных данных (информации), включающих графики нагрузки электрооборудования </w:t>
            </w:r>
            <w:proofErr w:type="spellStart"/>
            <w:r w:rsidRPr="00631A2C">
              <w:rPr>
                <w:rFonts w:ascii="Times New Roman" w:eastAsia="Times New Roman" w:hAnsi="Times New Roman" w:cs="Times New Roman"/>
                <w:color w:val="000000"/>
              </w:rPr>
              <w:t>нетяговых</w:t>
            </w:r>
            <w:proofErr w:type="spellEnd"/>
            <w:r w:rsidRPr="00631A2C">
              <w:rPr>
                <w:rFonts w:ascii="Times New Roman" w:eastAsia="Times New Roman" w:hAnsi="Times New Roman" w:cs="Times New Roman"/>
                <w:color w:val="000000"/>
              </w:rPr>
              <w:t xml:space="preserve"> потребителей, схем внешнего электроснабжения, категорий электроприёмников и др., для проектирования элементов системы электроснабжения; Правила технической эксплуатации железных дорог Российской Федерации (ПТЭ), Правила устройства электроустановок (ПУЭ), </w:t>
            </w:r>
            <w:r w:rsidRPr="009A36C5">
              <w:rPr>
                <w:rFonts w:ascii="Times New Roman" w:eastAsia="Times New Roman" w:hAnsi="Times New Roman" w:cs="Times New Roman"/>
                <w:color w:val="000000"/>
                <w:highlight w:val="cyan"/>
              </w:rPr>
              <w:t>Правила технической эксплуатации электроустановок потребителей (ПТЭ ЭП).</w:t>
            </w:r>
          </w:p>
          <w:p w14:paraId="50960C66" w14:textId="77777777" w:rsidR="004E3C04" w:rsidRPr="00B503F0" w:rsidRDefault="004E3C04" w:rsidP="004E3C04">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уметь: </w:t>
            </w:r>
            <w:r w:rsidRPr="009A36C5">
              <w:rPr>
                <w:rFonts w:ascii="Times New Roman" w:eastAsia="Times New Roman" w:hAnsi="Times New Roman" w:cs="Times New Roman"/>
                <w:color w:val="000000"/>
                <w:highlight w:val="cyan"/>
              </w:rPr>
              <w:t xml:space="preserve">рассчитывать схемы вторичных источников электропитания выбирать электрооборудование для систем электроснабжения </w:t>
            </w:r>
            <w:proofErr w:type="spellStart"/>
            <w:r w:rsidRPr="009A36C5">
              <w:rPr>
                <w:rFonts w:ascii="Times New Roman" w:eastAsia="Times New Roman" w:hAnsi="Times New Roman" w:cs="Times New Roman"/>
                <w:color w:val="000000"/>
                <w:highlight w:val="cyan"/>
              </w:rPr>
              <w:t>нетяговых</w:t>
            </w:r>
            <w:proofErr w:type="spellEnd"/>
            <w:r w:rsidRPr="009A36C5">
              <w:rPr>
                <w:rFonts w:ascii="Times New Roman" w:eastAsia="Times New Roman" w:hAnsi="Times New Roman" w:cs="Times New Roman"/>
                <w:color w:val="000000"/>
                <w:highlight w:val="cyan"/>
              </w:rPr>
              <w:t xml:space="preserve"> потребителей на станциях и перегонах</w:t>
            </w:r>
            <w:r w:rsidRPr="00631A2C">
              <w:rPr>
                <w:rFonts w:ascii="Times New Roman" w:eastAsia="Times New Roman" w:hAnsi="Times New Roman" w:cs="Times New Roman"/>
                <w:color w:val="000000"/>
              </w:rPr>
              <w:t xml:space="preserve">; контролировать соответствие технической документации разрабатываемых проектов нормативным документам; использовать методы математического и компьютерного моделирования; программные средства расчета и моделирования работы системы электроснабжения </w:t>
            </w:r>
            <w:proofErr w:type="spellStart"/>
            <w:r w:rsidRPr="00631A2C">
              <w:rPr>
                <w:rFonts w:ascii="Times New Roman" w:eastAsia="Times New Roman" w:hAnsi="Times New Roman" w:cs="Times New Roman"/>
                <w:color w:val="000000"/>
              </w:rPr>
              <w:t>нетяговых</w:t>
            </w:r>
            <w:proofErr w:type="spellEnd"/>
            <w:r w:rsidRPr="00631A2C">
              <w:rPr>
                <w:rFonts w:ascii="Times New Roman" w:eastAsia="Times New Roman" w:hAnsi="Times New Roman" w:cs="Times New Roman"/>
                <w:color w:val="000000"/>
              </w:rPr>
              <w:t xml:space="preserve"> потребителей; составлять схемы распределительных подстанций.</w:t>
            </w:r>
          </w:p>
        </w:tc>
        <w:tc>
          <w:tcPr>
            <w:tcW w:w="1898"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27668F74" w14:textId="77777777" w:rsidR="004E3C04" w:rsidRPr="001B3BAE" w:rsidRDefault="004E3C04" w:rsidP="004E3C04">
            <w:pPr>
              <w:widowControl w:val="0"/>
              <w:ind w:left="-57" w:right="-57"/>
              <w:rPr>
                <w:rFonts w:ascii="Times New Roman" w:hAnsi="Times New Roman" w:cs="Times New Roman"/>
                <w:i/>
                <w:sz w:val="22"/>
                <w:szCs w:val="22"/>
              </w:rPr>
            </w:pPr>
            <w:r w:rsidRPr="001B3BAE">
              <w:rPr>
                <w:rFonts w:ascii="Times New Roman" w:hAnsi="Times New Roman" w:cs="Times New Roman"/>
                <w:i/>
                <w:sz w:val="22"/>
                <w:szCs w:val="22"/>
              </w:rPr>
              <w:t>Прочитайте текст и установите соответствие. Порядковый номер разместите после буквы (без пробела)*</w:t>
            </w:r>
          </w:p>
          <w:p w14:paraId="249A2C49" w14:textId="77777777" w:rsidR="004E3C04" w:rsidRPr="001B3BAE" w:rsidRDefault="004E3C04" w:rsidP="004E3C04">
            <w:pPr>
              <w:widowControl w:val="0"/>
              <w:rPr>
                <w:rFonts w:ascii="Times New Roman" w:hAnsi="Times New Roman" w:cs="Times New Roman"/>
                <w:i/>
                <w:sz w:val="22"/>
                <w:szCs w:val="22"/>
              </w:rPr>
            </w:pPr>
          </w:p>
          <w:p w14:paraId="49A1A983" w14:textId="77777777" w:rsidR="004E3C04" w:rsidRPr="001B3BAE" w:rsidRDefault="004E3C04" w:rsidP="004E3C04">
            <w:pPr>
              <w:shd w:val="clear" w:color="auto" w:fill="FFFFFF"/>
              <w:rPr>
                <w:rFonts w:ascii="Times New Roman" w:hAnsi="Times New Roman" w:cs="Times New Roman"/>
                <w:sz w:val="22"/>
                <w:szCs w:val="22"/>
              </w:rPr>
            </w:pPr>
            <w:r w:rsidRPr="001B3BAE">
              <w:rPr>
                <w:rFonts w:ascii="Times New Roman" w:hAnsi="Times New Roman" w:cs="Times New Roman"/>
                <w:sz w:val="22"/>
                <w:szCs w:val="22"/>
              </w:rPr>
              <w:t>Соотнесите</w:t>
            </w:r>
            <w:r>
              <w:rPr>
                <w:rFonts w:ascii="Times New Roman" w:hAnsi="Times New Roman" w:cs="Times New Roman"/>
                <w:sz w:val="22"/>
                <w:szCs w:val="22"/>
              </w:rPr>
              <w:t xml:space="preserve"> схему вторичного </w:t>
            </w:r>
            <w:r w:rsidRPr="007A593B">
              <w:rPr>
                <w:rFonts w:ascii="Times New Roman" w:hAnsi="Times New Roman" w:cs="Times New Roman"/>
                <w:sz w:val="22"/>
                <w:szCs w:val="22"/>
                <w:highlight w:val="cyan"/>
              </w:rPr>
              <w:t>источника электро</w:t>
            </w:r>
            <w:r>
              <w:rPr>
                <w:rFonts w:ascii="Times New Roman" w:hAnsi="Times New Roman" w:cs="Times New Roman"/>
                <w:sz w:val="22"/>
                <w:szCs w:val="22"/>
                <w:highlight w:val="cyan"/>
              </w:rPr>
              <w:t>питания</w:t>
            </w:r>
            <w:r>
              <w:rPr>
                <w:rFonts w:ascii="Times New Roman" w:hAnsi="Times New Roman" w:cs="Times New Roman"/>
                <w:sz w:val="22"/>
                <w:szCs w:val="22"/>
              </w:rPr>
              <w:t xml:space="preserve"> (выпрямителя) и её </w:t>
            </w:r>
            <w:r w:rsidRPr="00672BC7">
              <w:rPr>
                <w:rFonts w:ascii="Times New Roman" w:hAnsi="Times New Roman" w:cs="Times New Roman"/>
                <w:sz w:val="22"/>
                <w:szCs w:val="22"/>
                <w:highlight w:val="cyan"/>
              </w:rPr>
              <w:t>название</w:t>
            </w:r>
          </w:p>
          <w:p w14:paraId="59F0DAE2" w14:textId="77777777" w:rsidR="004E3C04" w:rsidRPr="001B3BAE" w:rsidRDefault="004E3C04" w:rsidP="004E3C04">
            <w:pPr>
              <w:shd w:val="clear" w:color="auto" w:fill="FFFFFF"/>
              <w:rPr>
                <w:rFonts w:ascii="Times New Roman" w:hAnsi="Times New Roman" w:cs="Times New Roman"/>
                <w:sz w:val="22"/>
                <w:szCs w:val="22"/>
              </w:rPr>
            </w:pPr>
          </w:p>
          <w:tbl>
            <w:tblPr>
              <w:tblStyle w:val="ae"/>
              <w:tblW w:w="5840" w:type="dxa"/>
              <w:tblLayout w:type="fixed"/>
              <w:tblLook w:val="04A0" w:firstRow="1" w:lastRow="0" w:firstColumn="1" w:lastColumn="0" w:noHBand="0" w:noVBand="1"/>
            </w:tblPr>
            <w:tblGrid>
              <w:gridCol w:w="3512"/>
              <w:gridCol w:w="2328"/>
            </w:tblGrid>
            <w:tr w:rsidR="004E3C04" w:rsidRPr="001B3BAE" w14:paraId="75D25EBE" w14:textId="77777777" w:rsidTr="006963A6">
              <w:trPr>
                <w:trHeight w:val="453"/>
              </w:trPr>
              <w:tc>
                <w:tcPr>
                  <w:tcW w:w="3512" w:type="dxa"/>
                </w:tcPr>
                <w:p w14:paraId="0809F735" w14:textId="77777777" w:rsidR="004E3C04" w:rsidRPr="001B3BAE" w:rsidRDefault="004E3C04" w:rsidP="004E3C04">
                  <w:pPr>
                    <w:jc w:val="center"/>
                    <w:rPr>
                      <w:rFonts w:ascii="Times New Roman" w:hAnsi="Times New Roman" w:cs="Times New Roman"/>
                      <w:sz w:val="22"/>
                      <w:szCs w:val="22"/>
                    </w:rPr>
                  </w:pPr>
                  <w:r>
                    <w:rPr>
                      <w:rFonts w:ascii="Times New Roman" w:hAnsi="Times New Roman" w:cs="Times New Roman"/>
                      <w:sz w:val="22"/>
                      <w:szCs w:val="22"/>
                    </w:rPr>
                    <w:t>Схема выпрямителя</w:t>
                  </w:r>
                </w:p>
              </w:tc>
              <w:tc>
                <w:tcPr>
                  <w:tcW w:w="2328" w:type="dxa"/>
                </w:tcPr>
                <w:p w14:paraId="015D5D56" w14:textId="77777777" w:rsidR="004E3C04" w:rsidRPr="001B3BAE" w:rsidRDefault="004E3C04" w:rsidP="004E3C04">
                  <w:pPr>
                    <w:jc w:val="center"/>
                    <w:rPr>
                      <w:rFonts w:ascii="Times New Roman" w:hAnsi="Times New Roman" w:cs="Times New Roman"/>
                      <w:sz w:val="22"/>
                      <w:szCs w:val="22"/>
                    </w:rPr>
                  </w:pPr>
                  <w:r>
                    <w:rPr>
                      <w:rFonts w:ascii="Times New Roman" w:hAnsi="Times New Roman" w:cs="Times New Roman"/>
                      <w:sz w:val="22"/>
                      <w:szCs w:val="22"/>
                    </w:rPr>
                    <w:t>Название схемы</w:t>
                  </w:r>
                </w:p>
              </w:tc>
            </w:tr>
            <w:tr w:rsidR="004E3C04" w:rsidRPr="001B3BAE" w14:paraId="59965383" w14:textId="77777777" w:rsidTr="006963A6">
              <w:trPr>
                <w:trHeight w:val="371"/>
              </w:trPr>
              <w:tc>
                <w:tcPr>
                  <w:tcW w:w="3512" w:type="dxa"/>
                </w:tcPr>
                <w:p w14:paraId="22898933" w14:textId="77777777" w:rsidR="004E3C04" w:rsidRPr="00D22F86" w:rsidRDefault="004E3C04" w:rsidP="004E3C04">
                  <w:pPr>
                    <w:jc w:val="both"/>
                    <w:rPr>
                      <w:rFonts w:ascii="Times New Roman" w:hAnsi="Times New Roman" w:cs="Times New Roman"/>
                    </w:rPr>
                  </w:pPr>
                  <w:r w:rsidRPr="00D22F86">
                    <w:rPr>
                      <w:rFonts w:ascii="Times New Roman" w:hAnsi="Times New Roman" w:cs="Times New Roman"/>
                    </w:rPr>
                    <w:t xml:space="preserve">А) </w:t>
                  </w:r>
                  <w:r w:rsidRPr="009C1F25">
                    <w:object w:dxaOrig="3715" w:dyaOrig="1272" w14:anchorId="6E0670A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8.2pt;height:51pt" o:ole="">
                        <v:imagedata r:id="rId6" o:title=""/>
                      </v:shape>
                      <o:OLEObject Type="Embed" ProgID="Word.Picture.8" ShapeID="_x0000_i1025" DrawAspect="Content" ObjectID="_1808990080" r:id="rId7"/>
                    </w:object>
                  </w:r>
                </w:p>
              </w:tc>
              <w:tc>
                <w:tcPr>
                  <w:tcW w:w="2328" w:type="dxa"/>
                </w:tcPr>
                <w:p w14:paraId="11613762" w14:textId="77777777" w:rsidR="004E3C04" w:rsidRPr="00F54547" w:rsidRDefault="004E3C04" w:rsidP="004E3C04">
                  <w:pPr>
                    <w:rPr>
                      <w:rFonts w:ascii="Times New Roman" w:hAnsi="Times New Roman" w:cs="Times New Roman"/>
                      <w:sz w:val="22"/>
                      <w:szCs w:val="22"/>
                    </w:rPr>
                  </w:pPr>
                  <w:r w:rsidRPr="00F54547">
                    <w:rPr>
                      <w:rFonts w:ascii="Times New Roman" w:hAnsi="Times New Roman" w:cs="Times New Roman"/>
                      <w:sz w:val="22"/>
                      <w:szCs w:val="22"/>
                    </w:rPr>
                    <w:t xml:space="preserve">1) </w:t>
                  </w:r>
                  <w:r>
                    <w:rPr>
                      <w:rFonts w:ascii="Times New Roman" w:hAnsi="Times New Roman" w:cs="Times New Roman"/>
                    </w:rPr>
                    <w:t>однофазный однополупериодный выпрямитель</w:t>
                  </w:r>
                </w:p>
              </w:tc>
            </w:tr>
            <w:tr w:rsidR="004E3C04" w:rsidRPr="001B3BAE" w14:paraId="39108567" w14:textId="77777777" w:rsidTr="006963A6">
              <w:trPr>
                <w:trHeight w:val="529"/>
              </w:trPr>
              <w:tc>
                <w:tcPr>
                  <w:tcW w:w="3512" w:type="dxa"/>
                </w:tcPr>
                <w:p w14:paraId="770EA92B" w14:textId="77777777" w:rsidR="004E3C04" w:rsidRPr="00F54547" w:rsidRDefault="004E3C04" w:rsidP="004E3C04">
                  <w:pPr>
                    <w:rPr>
                      <w:rFonts w:ascii="Times New Roman" w:hAnsi="Times New Roman" w:cs="Times New Roman"/>
                      <w:sz w:val="22"/>
                      <w:szCs w:val="22"/>
                      <w:lang w:val="en-US"/>
                    </w:rPr>
                  </w:pPr>
                  <w:r w:rsidRPr="001B3BAE">
                    <w:rPr>
                      <w:rFonts w:ascii="Times New Roman" w:hAnsi="Times New Roman" w:cs="Times New Roman"/>
                      <w:sz w:val="22"/>
                      <w:szCs w:val="22"/>
                    </w:rPr>
                    <w:t xml:space="preserve">Б) </w:t>
                  </w:r>
                  <w:bookmarkStart w:id="0" w:name="_MON_1191217722"/>
                  <w:bookmarkEnd w:id="0"/>
                  <w:r w:rsidRPr="009C1F25">
                    <w:object w:dxaOrig="2940" w:dyaOrig="2446" w14:anchorId="081C157A">
                      <v:shape id="_x0000_i1026" type="#_x0000_t75" style="width:102.6pt;height:84.6pt" o:ole="">
                        <v:imagedata r:id="rId8" o:title=""/>
                      </v:shape>
                      <o:OLEObject Type="Embed" ProgID="Word.Picture.8" ShapeID="_x0000_i1026" DrawAspect="Content" ObjectID="_1808990081" r:id="rId9"/>
                    </w:object>
                  </w:r>
                </w:p>
              </w:tc>
              <w:tc>
                <w:tcPr>
                  <w:tcW w:w="2328" w:type="dxa"/>
                </w:tcPr>
                <w:p w14:paraId="087CDBFF" w14:textId="77777777" w:rsidR="004E3C04" w:rsidRPr="00452524" w:rsidRDefault="004E3C04" w:rsidP="004E3C04">
                  <w:pPr>
                    <w:pStyle w:val="24"/>
                    <w:ind w:firstLine="0"/>
                    <w:jc w:val="left"/>
                    <w:rPr>
                      <w:rFonts w:cs="Times New Roman"/>
                      <w:sz w:val="20"/>
                      <w:szCs w:val="20"/>
                    </w:rPr>
                  </w:pPr>
                  <w:r w:rsidRPr="00452524">
                    <w:rPr>
                      <w:rFonts w:cs="Times New Roman"/>
                      <w:sz w:val="20"/>
                      <w:szCs w:val="20"/>
                    </w:rPr>
                    <w:t xml:space="preserve">2) </w:t>
                  </w:r>
                  <w:r>
                    <w:rPr>
                      <w:sz w:val="20"/>
                      <w:szCs w:val="20"/>
                    </w:rPr>
                    <w:t xml:space="preserve">Однофазный </w:t>
                  </w:r>
                  <w:proofErr w:type="spellStart"/>
                  <w:r>
                    <w:rPr>
                      <w:sz w:val="20"/>
                      <w:szCs w:val="20"/>
                    </w:rPr>
                    <w:t>двухполупериодный</w:t>
                  </w:r>
                  <w:proofErr w:type="spellEnd"/>
                  <w:r>
                    <w:rPr>
                      <w:sz w:val="20"/>
                      <w:szCs w:val="20"/>
                    </w:rPr>
                    <w:t xml:space="preserve"> выпрямитель</w:t>
                  </w:r>
                </w:p>
              </w:tc>
            </w:tr>
            <w:tr w:rsidR="004E3C04" w:rsidRPr="001B3BAE" w14:paraId="1DE8A26C" w14:textId="77777777" w:rsidTr="006963A6">
              <w:trPr>
                <w:trHeight w:val="400"/>
              </w:trPr>
              <w:tc>
                <w:tcPr>
                  <w:tcW w:w="3512" w:type="dxa"/>
                </w:tcPr>
                <w:p w14:paraId="49DA89FF" w14:textId="77777777" w:rsidR="004E3C04" w:rsidRPr="00F54547" w:rsidRDefault="004E3C04" w:rsidP="004E3C04">
                  <w:pPr>
                    <w:rPr>
                      <w:rFonts w:ascii="Times New Roman" w:hAnsi="Times New Roman" w:cs="Times New Roman"/>
                      <w:sz w:val="22"/>
                      <w:szCs w:val="22"/>
                      <w:lang w:val="en-US"/>
                    </w:rPr>
                  </w:pPr>
                  <w:r w:rsidRPr="001B3BAE">
                    <w:rPr>
                      <w:rFonts w:ascii="Times New Roman" w:hAnsi="Times New Roman" w:cs="Times New Roman"/>
                      <w:sz w:val="22"/>
                      <w:szCs w:val="22"/>
                    </w:rPr>
                    <w:t xml:space="preserve">В) </w:t>
                  </w:r>
                  <w:r w:rsidR="00C46E58">
                    <w:pict w14:anchorId="564FAC58">
                      <v:group id="_x0000_s1296" editas="canvas" style="width:131.1pt;height:70.4pt;mso-position-horizontal-relative:char;mso-position-vertical-relative:line" coordorigin="4609,3197" coordsize="3078,1653">
                        <o:lock v:ext="edit" aspectratio="t"/>
                        <v:shape id="_x0000_s1297" type="#_x0000_t75" style="position:absolute;left:4609;top:3197;width:3078;height:1653" o:preferrelative="f">
                          <v:fill o:detectmouseclick="t"/>
                          <v:path o:extrusionok="t" o:connecttype="none"/>
                          <o:lock v:ext="edit" text="t"/>
                        </v:shape>
                        <v:group id="_x0000_s1298" style="position:absolute;left:5407;top:3368;width:171;height:1026" coordorigin="5407,3368" coordsize="171,1026">
                          <v:group id="_x0000_s1299" style="position:absolute;left:5407;top:3368;width:171;height:342" coordorigin="5407,3368" coordsize="171,342">
                            <v:shapetype id="_x0000_t19" coordsize="21600,21600" o:spt="19" adj="-5898240,,,21600,21600" path="wr-21600,,21600,43200,,,21600,21600nfewr-21600,,21600,43200,,,21600,21600l,21600nsxe" filled="f">
                              <v:formulas>
                                <v:f eqn="val #2"/>
                                <v:f eqn="val #3"/>
                                <v:f eqn="val #4"/>
                              </v:formulas>
                              <v:path arrowok="t" o:extrusionok="f" gradientshapeok="t" o:connecttype="custom" o:connectlocs="0,0;21600,21600;0,21600"/>
                              <v:handles>
                                <v:h position="@2,#0" polar="@0,@1"/>
                                <v:h position="@2,#1" polar="@0,@1"/>
                              </v:handles>
                            </v:shapetype>
                            <v:shape id="_x0000_s1300" type="#_x0000_t19" style="position:absolute;left:5407;top:3368;width:171;height:171"/>
                            <v:shape id="_x0000_s1301" type="#_x0000_t19" style="position:absolute;left:5407;top:3539;width:171;height:171;flip:y"/>
                          </v:group>
                          <v:group id="_x0000_s1302" style="position:absolute;left:5407;top:3710;width:171;height:342" coordorigin="5407,3368" coordsize="171,342">
                            <v:shape id="_x0000_s1303" type="#_x0000_t19" style="position:absolute;left:5407;top:3368;width:171;height:171"/>
                            <v:shape id="_x0000_s1304" type="#_x0000_t19" style="position:absolute;left:5407;top:3539;width:171;height:171;flip:y"/>
                          </v:group>
                          <v:group id="_x0000_s1305" style="position:absolute;left:5407;top:4052;width:171;height:342" coordorigin="5407,3368" coordsize="171,342">
                            <v:shape id="_x0000_s1306" type="#_x0000_t19" style="position:absolute;left:5407;top:3368;width:171;height:171"/>
                            <v:shape id="_x0000_s1307" type="#_x0000_t19" style="position:absolute;left:5407;top:3539;width:171;height:171;flip:y"/>
                          </v:group>
                        </v:group>
                        <v:group id="_x0000_s1308" style="position:absolute;left:5806;top:3368;width:171;height:1026;flip:x" coordorigin="5407,3368" coordsize="171,1026">
                          <v:group id="_x0000_s1309" style="position:absolute;left:5407;top:3368;width:171;height:342" coordorigin="5407,3368" coordsize="171,342">
                            <v:shape id="_x0000_s1310" type="#_x0000_t19" style="position:absolute;left:5407;top:3368;width:171;height:171"/>
                            <v:shape id="_x0000_s1311" type="#_x0000_t19" style="position:absolute;left:5407;top:3539;width:171;height:171;flip:y"/>
                          </v:group>
                          <v:group id="_x0000_s1312" style="position:absolute;left:5407;top:3710;width:171;height:342" coordorigin="5407,3368" coordsize="171,342">
                            <v:shape id="_x0000_s1313" type="#_x0000_t19" style="position:absolute;left:5407;top:3368;width:171;height:171"/>
                            <v:shape id="_x0000_s1314" type="#_x0000_t19" style="position:absolute;left:5407;top:3539;width:171;height:171;flip:y"/>
                          </v:group>
                          <v:group id="_x0000_s1315" style="position:absolute;left:5407;top:4052;width:171;height:342" coordorigin="5407,3368" coordsize="171,342">
                            <v:shape id="_x0000_s1316" type="#_x0000_t19" style="position:absolute;left:5407;top:3368;width:171;height:171"/>
                            <v:shape id="_x0000_s1317" type="#_x0000_t19" style="position:absolute;left:5407;top:3539;width:171;height:171;flip:y"/>
                          </v:group>
                        </v:group>
                        <v:line id="_x0000_s1318" style="position:absolute" from="5692,3311" to="5692,4451" strokeweight="1.5pt"/>
                        <v:line id="_x0000_s1319" style="position:absolute;flip:x" from="4951,3368" to="5407,3368"/>
                        <v:line id="_x0000_s1320" style="position:absolute;flip:x" from="4951,4394" to="5407,4394"/>
                        <v:line id="_x0000_s1321" style="position:absolute;rotation:90;flip:y" from="6549,3881" to="6890,3882"/>
                        <v:line id="_x0000_s1322" style="position:absolute;rotation:90;flip:y" from="6832,3881" to="7173,3882"/>
                        <v:line id="_x0000_s1323" style="position:absolute;rotation:90;flip:x" from="6775,3653" to="6946,3938"/>
                        <v:line id="_x0000_s1324" style="position:absolute;rotation:-90" from="6775,3824" to="6946,4109"/>
                        <v:line id="_x0000_s1325" style="position:absolute;rotation:-90" from="6917,3512" to="6918,4253"/>
                        <v:line id="_x0000_s1326" style="position:absolute;flip:y" from="6376,3368" to="6889,3881"/>
                        <v:line id="_x0000_s1327" style="position:absolute" from="6889,3368" to="7402,3881"/>
                        <v:line id="_x0000_s1328" style="position:absolute" from="6376,3881" to="6889,4394"/>
                        <v:line id="_x0000_s1329" style="position:absolute;flip:y" from="6889,3881" to="7402,4394"/>
                        <v:line id="_x0000_s1330" style="position:absolute" from="5977,3368" to="6889,3368"/>
                        <v:line id="_x0000_s1331" style="position:absolute" from="5977,4394" to="6889,4394"/>
                        <v:line id="_x0000_s1332" style="position:absolute" from="6376,3881" to="6376,4679"/>
                        <v:line id="_x0000_s1333" style="position:absolute" from="7402,3881" to="7402,4679"/>
                        <v:line id="_x0000_s1334" style="position:absolute" from="6376,4679" to="6604,4680"/>
                        <v:rect id="_x0000_s1335" style="position:absolute;left:6604;top:4565;width:570;height:228"/>
                        <v:line id="_x0000_s1336" style="position:absolute;flip:x" from="7174,4679" to="7402,4679"/>
                        <w10:wrap type="none"/>
                        <w10:anchorlock/>
                      </v:group>
                    </w:pict>
                  </w:r>
                </w:p>
              </w:tc>
              <w:tc>
                <w:tcPr>
                  <w:tcW w:w="2328" w:type="dxa"/>
                </w:tcPr>
                <w:p w14:paraId="5FECE3B6" w14:textId="77777777" w:rsidR="004E3C04" w:rsidRPr="00452524" w:rsidRDefault="004E3C04" w:rsidP="004E3C04">
                  <w:pPr>
                    <w:widowControl w:val="0"/>
                    <w:rPr>
                      <w:rFonts w:ascii="Times New Roman" w:hAnsi="Times New Roman" w:cs="Times New Roman"/>
                    </w:rPr>
                  </w:pPr>
                  <w:r>
                    <w:rPr>
                      <w:rFonts w:ascii="Times New Roman" w:hAnsi="Times New Roman" w:cs="Times New Roman"/>
                    </w:rPr>
                    <w:t>3) Однофазный мостовой выпрямитель</w:t>
                  </w:r>
                </w:p>
              </w:tc>
            </w:tr>
            <w:tr w:rsidR="004E3C04" w:rsidRPr="001B3BAE" w14:paraId="0232856A" w14:textId="77777777" w:rsidTr="006963A6">
              <w:trPr>
                <w:trHeight w:val="287"/>
              </w:trPr>
              <w:tc>
                <w:tcPr>
                  <w:tcW w:w="3512" w:type="dxa"/>
                </w:tcPr>
                <w:p w14:paraId="00ABD2E5" w14:textId="77777777" w:rsidR="004E3C04" w:rsidRPr="00F54547" w:rsidRDefault="00C46E58" w:rsidP="004E3C04">
                  <w:pPr>
                    <w:rPr>
                      <w:rFonts w:ascii="Times New Roman" w:hAnsi="Times New Roman" w:cs="Times New Roman"/>
                      <w:sz w:val="22"/>
                      <w:szCs w:val="22"/>
                    </w:rPr>
                  </w:pPr>
                  <w:r>
                    <w:pict w14:anchorId="3EB18325">
                      <v:group id="_x0000_s1238" editas="canvas" style="width:156.75pt;height:113.75pt;mso-position-horizontal-relative:char;mso-position-vertical-relative:line" coordorigin="4609,3026" coordsize="3534,2565">
                        <o:lock v:ext="edit" aspectratio="t"/>
                        <v:shape id="_x0000_s1239" type="#_x0000_t75" style="position:absolute;left:4609;top:3026;width:3534;height:2565" o:preferrelative="f">
                          <v:fill o:detectmouseclick="t"/>
                          <v:path o:extrusionok="t" o:connecttype="none"/>
                          <o:lock v:ext="edit" text="t"/>
                        </v:shape>
                        <v:group id="_x0000_s1240" style="position:absolute;left:5407;top:3368;width:171;height:1026" coordorigin="5407,3368" coordsize="171,1026">
                          <v:group id="_x0000_s1241" style="position:absolute;left:5407;top:3368;width:171;height:342" coordorigin="5407,3368" coordsize="171,342">
                            <v:shape id="_x0000_s1242" type="#_x0000_t19" style="position:absolute;left:5407;top:3368;width:171;height:171"/>
                            <v:shape id="_x0000_s1243" type="#_x0000_t19" style="position:absolute;left:5407;top:3539;width:171;height:171;flip:y"/>
                          </v:group>
                          <v:group id="_x0000_s1244" style="position:absolute;left:5407;top:3710;width:171;height:342" coordorigin="5407,3368" coordsize="171,342">
                            <v:shape id="_x0000_s1245" type="#_x0000_t19" style="position:absolute;left:5407;top:3368;width:171;height:171"/>
                            <v:shape id="_x0000_s1246" type="#_x0000_t19" style="position:absolute;left:5407;top:3539;width:171;height:171;flip:y"/>
                          </v:group>
                          <v:group id="_x0000_s1247" style="position:absolute;left:5407;top:4052;width:171;height:342" coordorigin="5407,3368" coordsize="171,342">
                            <v:shape id="_x0000_s1248" type="#_x0000_t19" style="position:absolute;left:5407;top:3368;width:171;height:171"/>
                            <v:shape id="_x0000_s1249" type="#_x0000_t19" style="position:absolute;left:5407;top:3539;width:171;height:171;flip:y"/>
                          </v:group>
                        </v:group>
                        <v:group id="_x0000_s1250" style="position:absolute;left:5806;top:3368;width:171;height:1026;flip:x" coordorigin="5407,3368" coordsize="171,1026">
                          <v:group id="_x0000_s1251" style="position:absolute;left:5407;top:3368;width:171;height:342" coordorigin="5407,3368" coordsize="171,342">
                            <v:shape id="_x0000_s1252" type="#_x0000_t19" style="position:absolute;left:5407;top:3368;width:171;height:171"/>
                            <v:shape id="_x0000_s1253" type="#_x0000_t19" style="position:absolute;left:5407;top:3539;width:171;height:171;flip:y"/>
                          </v:group>
                          <v:group id="_x0000_s1254" style="position:absolute;left:5407;top:3710;width:171;height:342" coordorigin="5407,3368" coordsize="171,342">
                            <v:shape id="_x0000_s1255" type="#_x0000_t19" style="position:absolute;left:5407;top:3368;width:171;height:171"/>
                            <v:shape id="_x0000_s1256" type="#_x0000_t19" style="position:absolute;left:5407;top:3539;width:171;height:171;flip:y"/>
                          </v:group>
                          <v:group id="_x0000_s1257" style="position:absolute;left:5407;top:4052;width:171;height:342" coordorigin="5407,3368" coordsize="171,342">
                            <v:shape id="_x0000_s1258" type="#_x0000_t19" style="position:absolute;left:5407;top:3368;width:171;height:171"/>
                            <v:shape id="_x0000_s1259" type="#_x0000_t19" style="position:absolute;left:5407;top:3539;width:171;height:171;flip:y"/>
                          </v:group>
                        </v:group>
                        <v:line id="_x0000_s1260" style="position:absolute" from="5692,3311" to="5692,4451" strokeweight="1.5pt"/>
                        <v:line id="_x0000_s1261" style="position:absolute;flip:x" from="4837,3368" to="5407,3368"/>
                        <v:line id="_x0000_s1262" style="position:absolute;flip:x" from="4837,4394" to="5407,4394"/>
                        <v:line id="_x0000_s1263" style="position:absolute" from="5977,3368" to="7345,3368"/>
                        <v:group id="_x0000_s1264" style="position:absolute;left:6661;top:3197;width:285;height:342" coordorigin="6661,3197" coordsize="285,342">
                          <v:line id="_x0000_s1265" style="position:absolute" from="6661,3197" to="6662,3537"/>
                          <v:line id="_x0000_s1266" style="position:absolute" from="6945,3197" to="6946,3537"/>
                          <v:line id="_x0000_s1267" style="position:absolute" from="6661,3197" to="6946,3368"/>
                          <v:line id="_x0000_s1268" style="position:absolute;flip:y" from="6661,3368" to="6946,3539"/>
                        </v:group>
                        <v:group id="_x0000_s1269" style="position:absolute;left:7117;top:3368;width:456;height:1026" coordorigin="7117,3368" coordsize="456,1026">
                          <v:line id="_x0000_s1270" style="position:absolute" from="7345,3368" to="7345,3824"/>
                          <v:line id="_x0000_s1271" style="position:absolute" from="7117,3824" to="7573,3825"/>
                          <v:line id="_x0000_s1272" style="position:absolute" from="7117,3938" to="7573,3939"/>
                          <v:line id="_x0000_s1273" style="position:absolute" from="7345,3938" to="7345,4394"/>
                        </v:group>
                        <v:line id="_x0000_s1274" style="position:absolute" from="5977,4394" to="7345,4394"/>
                        <v:group id="_x0000_s1275" style="position:absolute;left:6119;top:4594;width:285;height:342;rotation:-90" coordorigin="6661,3197" coordsize="285,342">
                          <v:line id="_x0000_s1276" style="position:absolute" from="6661,3197" to="6662,3537"/>
                          <v:line id="_x0000_s1277" style="position:absolute" from="6945,3197" to="6946,3537"/>
                          <v:line id="_x0000_s1278" style="position:absolute" from="6661,3197" to="6946,3368"/>
                          <v:line id="_x0000_s1279" style="position:absolute;flip:y" from="6661,3368" to="6946,3539"/>
                        </v:group>
                        <v:line id="_x0000_s1280" style="position:absolute" from="6262,3368" to="6263,5420"/>
                        <v:line id="_x0000_s1281" style="position:absolute" from="6262,5419" to="7345,5420"/>
                        <v:group id="_x0000_s1282" style="position:absolute;left:7117;top:4394;width:456;height:1026" coordorigin="7117,3368" coordsize="456,1026">
                          <v:line id="_x0000_s1283" style="position:absolute" from="7345,3368" to="7345,3824"/>
                          <v:line id="_x0000_s1284" style="position:absolute" from="7117,3824" to="7573,3825"/>
                          <v:line id="_x0000_s1285" style="position:absolute" from="7117,3938" to="7573,3939"/>
                          <v:line id="_x0000_s1286" style="position:absolute" from="7345,3938" to="7345,4394"/>
                        </v:group>
                        <v:oval id="_x0000_s1287" style="position:absolute;left:6205;top:3311;width:114;height:114" fillcolor="black"/>
                        <v:oval id="_x0000_s1288" style="position:absolute;left:7288;top:3311;width:114;height:114" fillcolor="black"/>
                        <v:oval id="_x0000_s1289" style="position:absolute;left:7288;top:4337;width:114;height:114" fillcolor="black"/>
                        <v:oval id="_x0000_s1290" style="position:absolute;left:7288;top:5363;width:114;height:114" fillcolor="black"/>
                        <v:line id="_x0000_s1291" style="position:absolute" from="7345,3368" to="7915,3368"/>
                        <v:line id="_x0000_s1292" style="position:absolute" from="7345,5420" to="7915,5420"/>
                        <v:line id="_x0000_s1293" style="position:absolute" from="7915,3368" to="7915,3995"/>
                        <v:rect id="_x0000_s1294" style="position:absolute;left:7801;top:3995;width:228;height:570"/>
                        <v:line id="_x0000_s1295" style="position:absolute" from="7915,4565" to="7915,5420"/>
                        <w10:wrap type="none"/>
                        <w10:anchorlock/>
                      </v:group>
                    </w:pict>
                  </w:r>
                  <w:r w:rsidR="004E3C04">
                    <w:rPr>
                      <w:rFonts w:ascii="Times New Roman" w:hAnsi="Times New Roman" w:cs="Times New Roman"/>
                      <w:sz w:val="22"/>
                      <w:szCs w:val="22"/>
                    </w:rPr>
                    <w:t>Г)</w:t>
                  </w:r>
                </w:p>
              </w:tc>
              <w:tc>
                <w:tcPr>
                  <w:tcW w:w="2328" w:type="dxa"/>
                </w:tcPr>
                <w:p w14:paraId="5AC63D82" w14:textId="77777777" w:rsidR="004E3C04" w:rsidRPr="00452524" w:rsidRDefault="004E3C04" w:rsidP="004E3C04">
                  <w:pPr>
                    <w:pStyle w:val="24"/>
                    <w:ind w:firstLine="0"/>
                    <w:jc w:val="left"/>
                    <w:rPr>
                      <w:rFonts w:cs="Times New Roman"/>
                      <w:sz w:val="20"/>
                      <w:szCs w:val="20"/>
                    </w:rPr>
                  </w:pPr>
                  <w:r>
                    <w:rPr>
                      <w:rFonts w:cs="Times New Roman"/>
                      <w:sz w:val="20"/>
                      <w:szCs w:val="20"/>
                    </w:rPr>
                    <w:t>4) Однофазный выпрямитель с удвоением напряжения</w:t>
                  </w:r>
                </w:p>
              </w:tc>
            </w:tr>
          </w:tbl>
          <w:p w14:paraId="6734E2A3" w14:textId="77777777" w:rsidR="004E3C04" w:rsidRPr="00B503F0" w:rsidRDefault="004E3C04" w:rsidP="004E3C04">
            <w:pPr>
              <w:rPr>
                <w:rFonts w:ascii="Times New Roman" w:eastAsia="Times New Roman" w:hAnsi="Times New Roman" w:cs="Times New Roman"/>
                <w:color w:val="000000"/>
              </w:rPr>
            </w:pPr>
          </w:p>
        </w:tc>
        <w:tc>
          <w:tcPr>
            <w:tcW w:w="556"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72E76AB8" w14:textId="77777777" w:rsidR="004E3C04" w:rsidRPr="003F57ED" w:rsidRDefault="004E3C04" w:rsidP="004E3C04">
            <w:pPr>
              <w:jc w:val="center"/>
              <w:rPr>
                <w:rFonts w:ascii="Times New Roman" w:eastAsia="Times New Roman" w:hAnsi="Times New Roman" w:cs="Times New Roman"/>
                <w:color w:val="000000"/>
              </w:rPr>
            </w:pPr>
            <w:r>
              <w:rPr>
                <w:rFonts w:ascii="Times New Roman" w:eastAsia="Times New Roman" w:hAnsi="Times New Roman" w:cs="Times New Roman"/>
                <w:color w:val="000000"/>
              </w:rPr>
              <w:t>А1Б2В3Г4</w:t>
            </w:r>
            <w:r w:rsidRPr="003F57ED">
              <w:rPr>
                <w:rFonts w:ascii="Times New Roman" w:eastAsia="Times New Roman" w:hAnsi="Times New Roman" w:cs="Times New Roman"/>
                <w:color w:val="000000"/>
              </w:rPr>
              <w:t xml:space="preserve"> </w:t>
            </w:r>
          </w:p>
          <w:p w14:paraId="32F60E14" w14:textId="77777777" w:rsidR="004E3C04" w:rsidRPr="003F57ED" w:rsidRDefault="004E3C04" w:rsidP="004E3C04">
            <w:pPr>
              <w:jc w:val="center"/>
              <w:rPr>
                <w:rFonts w:ascii="Times New Roman" w:eastAsia="Times New Roman" w:hAnsi="Times New Roman" w:cs="Times New Roman"/>
                <w:color w:val="000000"/>
              </w:rPr>
            </w:pPr>
          </w:p>
        </w:tc>
      </w:tr>
      <w:tr w:rsidR="004E3C04" w:rsidRPr="00B503F0" w14:paraId="4F6CA878" w14:textId="77777777" w:rsidTr="00FC1A6D">
        <w:trPr>
          <w:trHeight w:val="253"/>
        </w:trPr>
        <w:tc>
          <w:tcPr>
            <w:tcW w:w="272" w:type="pct"/>
            <w:tcBorders>
              <w:top w:val="none" w:sz="4"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tcPr>
          <w:p w14:paraId="66FA3734" w14:textId="77777777" w:rsidR="004E3C04" w:rsidRDefault="004E3C04" w:rsidP="004E3C04">
            <w:pPr>
              <w:jc w:val="center"/>
              <w:rPr>
                <w:rFonts w:ascii="Times New Roman" w:eastAsia="Times New Roman" w:hAnsi="Times New Roman" w:cs="Times New Roman"/>
                <w:color w:val="000000"/>
              </w:rPr>
            </w:pPr>
            <w:r w:rsidRPr="00B503F0">
              <w:rPr>
                <w:rFonts w:ascii="Times New Roman" w:eastAsia="Times New Roman" w:hAnsi="Times New Roman" w:cs="Times New Roman"/>
                <w:color w:val="000000"/>
              </w:rPr>
              <w:t>6</w:t>
            </w:r>
          </w:p>
          <w:p w14:paraId="2824B5C3" w14:textId="77777777" w:rsidR="004E3C04" w:rsidRDefault="004E3C04" w:rsidP="004E3C04">
            <w:pPr>
              <w:jc w:val="center"/>
              <w:rPr>
                <w:rFonts w:ascii="Times New Roman" w:eastAsia="Times New Roman" w:hAnsi="Times New Roman" w:cs="Times New Roman"/>
                <w:color w:val="000000"/>
              </w:rPr>
            </w:pPr>
          </w:p>
          <w:p w14:paraId="235DB496" w14:textId="77777777" w:rsidR="004E3C04" w:rsidRDefault="004E3C04" w:rsidP="004E3C04">
            <w:pPr>
              <w:jc w:val="center"/>
              <w:rPr>
                <w:rFonts w:ascii="Times New Roman" w:eastAsia="Times New Roman" w:hAnsi="Times New Roman" w:cs="Times New Roman"/>
                <w:color w:val="000000"/>
              </w:rPr>
            </w:pPr>
            <w:r>
              <w:rPr>
                <w:rFonts w:ascii="Times New Roman" w:eastAsia="Times New Roman" w:hAnsi="Times New Roman" w:cs="Times New Roman"/>
                <w:color w:val="000000"/>
              </w:rPr>
              <w:t>3 мин</w:t>
            </w:r>
          </w:p>
          <w:p w14:paraId="5CE5A18D" w14:textId="77777777" w:rsidR="004E3C04" w:rsidRDefault="004E3C04" w:rsidP="004E3C04">
            <w:pPr>
              <w:jc w:val="center"/>
              <w:rPr>
                <w:rFonts w:ascii="Times New Roman" w:eastAsia="Times New Roman" w:hAnsi="Times New Roman" w:cs="Times New Roman"/>
                <w:color w:val="000000"/>
              </w:rPr>
            </w:pPr>
          </w:p>
          <w:p w14:paraId="70738DDD" w14:textId="77777777" w:rsidR="004E3C04" w:rsidRPr="00B503F0" w:rsidRDefault="004E3C04" w:rsidP="004E3C04">
            <w:pPr>
              <w:jc w:val="center"/>
              <w:rPr>
                <w:rFonts w:ascii="Times New Roman" w:eastAsia="Times New Roman" w:hAnsi="Times New Roman" w:cs="Times New Roman"/>
                <w:color w:val="000000"/>
              </w:rPr>
            </w:pPr>
            <w:r>
              <w:rPr>
                <w:rFonts w:ascii="Times New Roman" w:eastAsia="Times New Roman" w:hAnsi="Times New Roman" w:cs="Times New Roman"/>
                <w:color w:val="000000"/>
              </w:rPr>
              <w:t>А</w:t>
            </w:r>
          </w:p>
        </w:tc>
        <w:tc>
          <w:tcPr>
            <w:tcW w:w="524"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1C1649DA" w14:textId="77777777" w:rsidR="004E3C04" w:rsidRPr="009F072C" w:rsidRDefault="004E3C04" w:rsidP="004E3C04">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sidRPr="001F05CA">
              <w:rPr>
                <w:rFonts w:ascii="Times New Roman" w:eastAsia="Times New Roman" w:hAnsi="Times New Roman" w:cs="Times New Roman"/>
                <w:color w:val="000000"/>
              </w:rPr>
              <w:t>ОПК-4: Способен выполнять проектирование и расчет транспортных объектов в соответствии с требованиями нормативных документов</w:t>
            </w:r>
          </w:p>
        </w:tc>
        <w:tc>
          <w:tcPr>
            <w:tcW w:w="620"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1E1BFFB2" w14:textId="77777777" w:rsidR="004E3C04" w:rsidRPr="00B503F0" w:rsidRDefault="004E3C04" w:rsidP="004E3C04">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sidRPr="00631A2C">
              <w:rPr>
                <w:rFonts w:ascii="Times New Roman" w:eastAsia="Times New Roman" w:hAnsi="Times New Roman" w:cs="Times New Roman"/>
                <w:color w:val="000000"/>
              </w:rPr>
              <w:t>ОПК-4.7</w:t>
            </w:r>
            <w:r>
              <w:rPr>
                <w:rFonts w:ascii="Times New Roman" w:eastAsia="Times New Roman" w:hAnsi="Times New Roman" w:cs="Times New Roman"/>
                <w:color w:val="000000"/>
              </w:rPr>
              <w:t xml:space="preserve"> </w:t>
            </w:r>
            <w:r w:rsidRPr="009A36C5">
              <w:rPr>
                <w:rFonts w:ascii="Times New Roman" w:eastAsia="Times New Roman" w:hAnsi="Times New Roman" w:cs="Times New Roman"/>
                <w:color w:val="000000"/>
                <w:highlight w:val="cyan"/>
              </w:rPr>
              <w:t xml:space="preserve">Применяет знания устройств, принципов действия, технических характеристик и схемных решений электропитания </w:t>
            </w:r>
            <w:proofErr w:type="spellStart"/>
            <w:r w:rsidRPr="009A36C5">
              <w:rPr>
                <w:rFonts w:ascii="Times New Roman" w:eastAsia="Times New Roman" w:hAnsi="Times New Roman" w:cs="Times New Roman"/>
                <w:color w:val="000000"/>
                <w:highlight w:val="cyan"/>
              </w:rPr>
              <w:t>нетяговых</w:t>
            </w:r>
            <w:proofErr w:type="spellEnd"/>
            <w:r w:rsidRPr="009A36C5">
              <w:rPr>
                <w:rFonts w:ascii="Times New Roman" w:eastAsia="Times New Roman" w:hAnsi="Times New Roman" w:cs="Times New Roman"/>
                <w:color w:val="000000"/>
                <w:highlight w:val="cyan"/>
              </w:rPr>
              <w:t xml:space="preserve"> потребителей</w:t>
            </w:r>
            <w:r w:rsidRPr="00631A2C">
              <w:rPr>
                <w:rFonts w:ascii="Times New Roman" w:eastAsia="Times New Roman" w:hAnsi="Times New Roman" w:cs="Times New Roman"/>
                <w:color w:val="000000"/>
              </w:rPr>
              <w:t xml:space="preserve"> при проектировании и обслуживании </w:t>
            </w:r>
            <w:proofErr w:type="spellStart"/>
            <w:r w:rsidRPr="00631A2C">
              <w:rPr>
                <w:rFonts w:ascii="Times New Roman" w:eastAsia="Times New Roman" w:hAnsi="Times New Roman" w:cs="Times New Roman"/>
                <w:color w:val="000000"/>
              </w:rPr>
              <w:t>электропитающих</w:t>
            </w:r>
            <w:proofErr w:type="spellEnd"/>
            <w:r w:rsidRPr="00631A2C">
              <w:rPr>
                <w:rFonts w:ascii="Times New Roman" w:eastAsia="Times New Roman" w:hAnsi="Times New Roman" w:cs="Times New Roman"/>
                <w:color w:val="000000"/>
              </w:rPr>
              <w:t xml:space="preserve"> установок</w:t>
            </w:r>
          </w:p>
        </w:tc>
        <w:tc>
          <w:tcPr>
            <w:tcW w:w="468"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332D1ECA" w14:textId="77777777" w:rsidR="004E3C04" w:rsidRPr="00B503F0" w:rsidRDefault="004E3C04" w:rsidP="004E3C04">
            <w:pPr>
              <w:jc w:val="center"/>
              <w:rPr>
                <w:rFonts w:ascii="Times New Roman" w:eastAsia="Times New Roman" w:hAnsi="Times New Roman" w:cs="Times New Roman"/>
                <w:color w:val="000000"/>
              </w:rPr>
            </w:pPr>
            <w:r w:rsidRPr="00631A2C">
              <w:rPr>
                <w:rFonts w:ascii="Times New Roman" w:eastAsia="Times New Roman" w:hAnsi="Times New Roman" w:cs="Times New Roman"/>
                <w:color w:val="000000"/>
              </w:rPr>
              <w:t>Б1.О.28</w:t>
            </w:r>
            <w:r>
              <w:rPr>
                <w:rFonts w:ascii="Times New Roman" w:eastAsia="Times New Roman" w:hAnsi="Times New Roman" w:cs="Times New Roman"/>
                <w:color w:val="000000"/>
              </w:rPr>
              <w:t xml:space="preserve"> </w:t>
            </w:r>
            <w:r w:rsidRPr="00631A2C">
              <w:rPr>
                <w:rFonts w:ascii="Times New Roman" w:eastAsia="Times New Roman" w:hAnsi="Times New Roman" w:cs="Times New Roman"/>
                <w:color w:val="000000"/>
              </w:rPr>
              <w:t xml:space="preserve">Электропитание и электроснабжение </w:t>
            </w:r>
            <w:proofErr w:type="spellStart"/>
            <w:r w:rsidRPr="00631A2C">
              <w:rPr>
                <w:rFonts w:ascii="Times New Roman" w:eastAsia="Times New Roman" w:hAnsi="Times New Roman" w:cs="Times New Roman"/>
                <w:color w:val="000000"/>
              </w:rPr>
              <w:t>нетяговых</w:t>
            </w:r>
            <w:proofErr w:type="spellEnd"/>
            <w:r w:rsidRPr="00631A2C">
              <w:rPr>
                <w:rFonts w:ascii="Times New Roman" w:eastAsia="Times New Roman" w:hAnsi="Times New Roman" w:cs="Times New Roman"/>
                <w:color w:val="000000"/>
              </w:rPr>
              <w:t xml:space="preserve"> потребителей</w:t>
            </w:r>
          </w:p>
        </w:tc>
        <w:tc>
          <w:tcPr>
            <w:tcW w:w="662"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6502FE07" w14:textId="77777777" w:rsidR="004E3C04" w:rsidRDefault="004E3C04" w:rsidP="004E3C04">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знать: </w:t>
            </w:r>
            <w:r w:rsidRPr="00631A2C">
              <w:rPr>
                <w:rFonts w:ascii="Times New Roman" w:eastAsia="Times New Roman" w:hAnsi="Times New Roman" w:cs="Times New Roman"/>
                <w:color w:val="000000"/>
              </w:rPr>
              <w:t xml:space="preserve">последовательность и объем сбора и анализа исходных данных (информации), включающих графики нагрузки электрооборудования </w:t>
            </w:r>
            <w:proofErr w:type="spellStart"/>
            <w:r w:rsidRPr="00631A2C">
              <w:rPr>
                <w:rFonts w:ascii="Times New Roman" w:eastAsia="Times New Roman" w:hAnsi="Times New Roman" w:cs="Times New Roman"/>
                <w:color w:val="000000"/>
              </w:rPr>
              <w:t>нетяговых</w:t>
            </w:r>
            <w:proofErr w:type="spellEnd"/>
            <w:r w:rsidRPr="00631A2C">
              <w:rPr>
                <w:rFonts w:ascii="Times New Roman" w:eastAsia="Times New Roman" w:hAnsi="Times New Roman" w:cs="Times New Roman"/>
                <w:color w:val="000000"/>
              </w:rPr>
              <w:t xml:space="preserve"> потребителей, схем внешнего электроснабжения, категорий электроприёмников и др., для проектирования элементов системы электроснабжения; </w:t>
            </w:r>
            <w:r w:rsidRPr="009A36C5">
              <w:rPr>
                <w:rFonts w:ascii="Times New Roman" w:eastAsia="Times New Roman" w:hAnsi="Times New Roman" w:cs="Times New Roman"/>
                <w:color w:val="000000"/>
                <w:highlight w:val="cyan"/>
              </w:rPr>
              <w:t>Правила технической эксплуатации железных дорог Российской Федерации (ПТЭ), Правила устройства электроустановок (ПУЭ)</w:t>
            </w:r>
            <w:r w:rsidRPr="00631A2C">
              <w:rPr>
                <w:rFonts w:ascii="Times New Roman" w:eastAsia="Times New Roman" w:hAnsi="Times New Roman" w:cs="Times New Roman"/>
                <w:color w:val="000000"/>
              </w:rPr>
              <w:t>, Правила технической эксплуатации электроустановок потребителей (ПТЭ ЭП).</w:t>
            </w:r>
          </w:p>
          <w:p w14:paraId="3ED839CB" w14:textId="77777777" w:rsidR="004E3C04" w:rsidRPr="00B503F0" w:rsidRDefault="004E3C04" w:rsidP="004E3C04">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уметь: </w:t>
            </w:r>
            <w:r w:rsidRPr="00631A2C">
              <w:rPr>
                <w:rFonts w:ascii="Times New Roman" w:eastAsia="Times New Roman" w:hAnsi="Times New Roman" w:cs="Times New Roman"/>
                <w:color w:val="000000"/>
              </w:rPr>
              <w:t xml:space="preserve">рассчитывать схемы вторичных источников электропитания выбирать электрооборудование для систем электроснабжения </w:t>
            </w:r>
            <w:proofErr w:type="spellStart"/>
            <w:r w:rsidRPr="00631A2C">
              <w:rPr>
                <w:rFonts w:ascii="Times New Roman" w:eastAsia="Times New Roman" w:hAnsi="Times New Roman" w:cs="Times New Roman"/>
                <w:color w:val="000000"/>
              </w:rPr>
              <w:t>нетяговых</w:t>
            </w:r>
            <w:proofErr w:type="spellEnd"/>
            <w:r w:rsidRPr="00631A2C">
              <w:rPr>
                <w:rFonts w:ascii="Times New Roman" w:eastAsia="Times New Roman" w:hAnsi="Times New Roman" w:cs="Times New Roman"/>
                <w:color w:val="000000"/>
              </w:rPr>
              <w:t xml:space="preserve"> потребителей на станциях и перегонах; контролировать соответствие технической документации разрабатываемых проектов нормативным документам; </w:t>
            </w:r>
            <w:r w:rsidRPr="009A36C5">
              <w:rPr>
                <w:rFonts w:ascii="Times New Roman" w:eastAsia="Times New Roman" w:hAnsi="Times New Roman" w:cs="Times New Roman"/>
                <w:color w:val="000000"/>
                <w:highlight w:val="cyan"/>
              </w:rPr>
              <w:t xml:space="preserve">использовать методы математического и компьютерного моделирования; программные средства расчета и моделирования работы системы электроснабжения </w:t>
            </w:r>
            <w:proofErr w:type="spellStart"/>
            <w:r w:rsidRPr="009A36C5">
              <w:rPr>
                <w:rFonts w:ascii="Times New Roman" w:eastAsia="Times New Roman" w:hAnsi="Times New Roman" w:cs="Times New Roman"/>
                <w:color w:val="000000"/>
                <w:highlight w:val="cyan"/>
              </w:rPr>
              <w:t>нетяговых</w:t>
            </w:r>
            <w:proofErr w:type="spellEnd"/>
            <w:r w:rsidRPr="009A36C5">
              <w:rPr>
                <w:rFonts w:ascii="Times New Roman" w:eastAsia="Times New Roman" w:hAnsi="Times New Roman" w:cs="Times New Roman"/>
                <w:color w:val="000000"/>
                <w:highlight w:val="cyan"/>
              </w:rPr>
              <w:t xml:space="preserve"> потребителей</w:t>
            </w:r>
            <w:r w:rsidRPr="00631A2C">
              <w:rPr>
                <w:rFonts w:ascii="Times New Roman" w:eastAsia="Times New Roman" w:hAnsi="Times New Roman" w:cs="Times New Roman"/>
                <w:color w:val="000000"/>
              </w:rPr>
              <w:t>; составлять схемы распределительных подстанций.</w:t>
            </w:r>
          </w:p>
        </w:tc>
        <w:tc>
          <w:tcPr>
            <w:tcW w:w="1898"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082E0621" w14:textId="77777777" w:rsidR="004E3C04" w:rsidRPr="001B3BAE" w:rsidRDefault="004E3C04" w:rsidP="004E3C04">
            <w:pPr>
              <w:widowControl w:val="0"/>
              <w:ind w:left="-57" w:right="-57"/>
              <w:rPr>
                <w:rFonts w:ascii="Times New Roman" w:hAnsi="Times New Roman" w:cs="Times New Roman"/>
                <w:i/>
                <w:sz w:val="22"/>
                <w:szCs w:val="22"/>
              </w:rPr>
            </w:pPr>
            <w:r w:rsidRPr="001B3BAE">
              <w:rPr>
                <w:rFonts w:ascii="Times New Roman" w:hAnsi="Times New Roman" w:cs="Times New Roman"/>
                <w:i/>
                <w:sz w:val="22"/>
                <w:szCs w:val="22"/>
              </w:rPr>
              <w:t>Прочитайте текст и установите соответствие. Порядковый номер разместите после буквы (без пробела)*</w:t>
            </w:r>
          </w:p>
          <w:p w14:paraId="68ADCA3F" w14:textId="77777777" w:rsidR="004E3C04" w:rsidRPr="001B3BAE" w:rsidRDefault="004E3C04" w:rsidP="004E3C04">
            <w:pPr>
              <w:widowControl w:val="0"/>
              <w:rPr>
                <w:rFonts w:ascii="Times New Roman" w:hAnsi="Times New Roman" w:cs="Times New Roman"/>
                <w:i/>
                <w:sz w:val="22"/>
                <w:szCs w:val="22"/>
              </w:rPr>
            </w:pPr>
          </w:p>
          <w:p w14:paraId="6E34BDCF" w14:textId="77777777" w:rsidR="004E3C04" w:rsidRPr="001B3BAE" w:rsidRDefault="004E3C04" w:rsidP="004E3C04">
            <w:pPr>
              <w:shd w:val="clear" w:color="auto" w:fill="FFFFFF"/>
              <w:rPr>
                <w:rFonts w:ascii="Times New Roman" w:hAnsi="Times New Roman" w:cs="Times New Roman"/>
                <w:sz w:val="22"/>
                <w:szCs w:val="22"/>
              </w:rPr>
            </w:pPr>
            <w:r w:rsidRPr="001B3BAE">
              <w:rPr>
                <w:rFonts w:ascii="Times New Roman" w:hAnsi="Times New Roman" w:cs="Times New Roman"/>
                <w:sz w:val="22"/>
                <w:szCs w:val="22"/>
              </w:rPr>
              <w:t>Соотнесите</w:t>
            </w:r>
            <w:r>
              <w:rPr>
                <w:rFonts w:ascii="Times New Roman" w:hAnsi="Times New Roman" w:cs="Times New Roman"/>
                <w:sz w:val="22"/>
                <w:szCs w:val="22"/>
              </w:rPr>
              <w:t xml:space="preserve"> </w:t>
            </w:r>
            <w:r w:rsidRPr="00051DC6">
              <w:rPr>
                <w:rFonts w:ascii="Times New Roman" w:hAnsi="Times New Roman" w:cs="Times New Roman"/>
                <w:sz w:val="22"/>
                <w:szCs w:val="22"/>
                <w:highlight w:val="cyan"/>
              </w:rPr>
              <w:t>схему регулирования напряжения</w:t>
            </w:r>
            <w:r>
              <w:rPr>
                <w:rFonts w:ascii="Times New Roman" w:hAnsi="Times New Roman" w:cs="Times New Roman"/>
                <w:sz w:val="22"/>
                <w:szCs w:val="22"/>
              </w:rPr>
              <w:t xml:space="preserve"> и её </w:t>
            </w:r>
            <w:r w:rsidRPr="00672BC7">
              <w:rPr>
                <w:rFonts w:ascii="Times New Roman" w:hAnsi="Times New Roman" w:cs="Times New Roman"/>
                <w:sz w:val="22"/>
                <w:szCs w:val="22"/>
                <w:highlight w:val="cyan"/>
              </w:rPr>
              <w:t>название</w:t>
            </w:r>
          </w:p>
          <w:p w14:paraId="78628FC1" w14:textId="77777777" w:rsidR="004E3C04" w:rsidRPr="001B3BAE" w:rsidRDefault="004E3C04" w:rsidP="004E3C04">
            <w:pPr>
              <w:shd w:val="clear" w:color="auto" w:fill="FFFFFF"/>
              <w:rPr>
                <w:rFonts w:ascii="Times New Roman" w:hAnsi="Times New Roman" w:cs="Times New Roman"/>
                <w:sz w:val="22"/>
                <w:szCs w:val="22"/>
              </w:rPr>
            </w:pPr>
          </w:p>
          <w:tbl>
            <w:tblPr>
              <w:tblStyle w:val="ae"/>
              <w:tblW w:w="5840" w:type="dxa"/>
              <w:tblLayout w:type="fixed"/>
              <w:tblLook w:val="04A0" w:firstRow="1" w:lastRow="0" w:firstColumn="1" w:lastColumn="0" w:noHBand="0" w:noVBand="1"/>
            </w:tblPr>
            <w:tblGrid>
              <w:gridCol w:w="3795"/>
              <w:gridCol w:w="2045"/>
            </w:tblGrid>
            <w:tr w:rsidR="004E3C04" w:rsidRPr="001B3BAE" w14:paraId="72E3AC68" w14:textId="77777777" w:rsidTr="00051DC6">
              <w:trPr>
                <w:trHeight w:val="453"/>
              </w:trPr>
              <w:tc>
                <w:tcPr>
                  <w:tcW w:w="3795" w:type="dxa"/>
                </w:tcPr>
                <w:p w14:paraId="7831CC21" w14:textId="77777777" w:rsidR="004E3C04" w:rsidRPr="001B3BAE" w:rsidRDefault="004E3C04" w:rsidP="004E3C04">
                  <w:pPr>
                    <w:jc w:val="center"/>
                    <w:rPr>
                      <w:rFonts w:ascii="Times New Roman" w:hAnsi="Times New Roman" w:cs="Times New Roman"/>
                      <w:sz w:val="22"/>
                      <w:szCs w:val="22"/>
                    </w:rPr>
                  </w:pPr>
                  <w:r>
                    <w:rPr>
                      <w:rFonts w:ascii="Times New Roman" w:hAnsi="Times New Roman" w:cs="Times New Roman"/>
                      <w:sz w:val="22"/>
                      <w:szCs w:val="22"/>
                    </w:rPr>
                    <w:t>Схема регулирования напряжения</w:t>
                  </w:r>
                </w:p>
              </w:tc>
              <w:tc>
                <w:tcPr>
                  <w:tcW w:w="2045" w:type="dxa"/>
                </w:tcPr>
                <w:p w14:paraId="29711948" w14:textId="77777777" w:rsidR="004E3C04" w:rsidRPr="001B3BAE" w:rsidRDefault="004E3C04" w:rsidP="004E3C04">
                  <w:pPr>
                    <w:jc w:val="center"/>
                    <w:rPr>
                      <w:rFonts w:ascii="Times New Roman" w:hAnsi="Times New Roman" w:cs="Times New Roman"/>
                      <w:sz w:val="22"/>
                      <w:szCs w:val="22"/>
                    </w:rPr>
                  </w:pPr>
                  <w:r>
                    <w:rPr>
                      <w:rFonts w:ascii="Times New Roman" w:hAnsi="Times New Roman" w:cs="Times New Roman"/>
                      <w:sz w:val="22"/>
                      <w:szCs w:val="22"/>
                    </w:rPr>
                    <w:t>Название схемы</w:t>
                  </w:r>
                </w:p>
              </w:tc>
            </w:tr>
            <w:tr w:rsidR="004E3C04" w:rsidRPr="001B3BAE" w14:paraId="41452E42" w14:textId="77777777" w:rsidTr="00051DC6">
              <w:trPr>
                <w:trHeight w:val="371"/>
              </w:trPr>
              <w:tc>
                <w:tcPr>
                  <w:tcW w:w="3795" w:type="dxa"/>
                </w:tcPr>
                <w:p w14:paraId="2359F60A" w14:textId="77777777" w:rsidR="004E3C04" w:rsidRPr="00D22F86" w:rsidRDefault="004E3C04" w:rsidP="004E3C04">
                  <w:pPr>
                    <w:jc w:val="both"/>
                    <w:rPr>
                      <w:rFonts w:ascii="Times New Roman" w:hAnsi="Times New Roman" w:cs="Times New Roman"/>
                    </w:rPr>
                  </w:pPr>
                  <w:r w:rsidRPr="00D22F86">
                    <w:rPr>
                      <w:rFonts w:ascii="Times New Roman" w:hAnsi="Times New Roman" w:cs="Times New Roman"/>
                    </w:rPr>
                    <w:t xml:space="preserve">А) </w:t>
                  </w:r>
                  <w:r w:rsidRPr="00051DC6">
                    <w:rPr>
                      <w:rFonts w:ascii="Times New Roman" w:hAnsi="Times New Roman" w:cs="Times New Roman"/>
                      <w:noProof/>
                      <w:lang w:eastAsia="ru-RU"/>
                    </w:rPr>
                    <w:drawing>
                      <wp:inline distT="0" distB="0" distL="0" distR="0" wp14:anchorId="3B00E85A" wp14:editId="2CDE8A3B">
                        <wp:extent cx="2190750" cy="778772"/>
                        <wp:effectExtent l="19050" t="0" r="0" b="0"/>
                        <wp:docPr id="1"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srcRect l="24532" t="45616" r="27205" b="23878"/>
                                <a:stretch>
                                  <a:fillRect/>
                                </a:stretch>
                              </pic:blipFill>
                              <pic:spPr bwMode="auto">
                                <a:xfrm>
                                  <a:off x="0" y="0"/>
                                  <a:ext cx="2190750" cy="778772"/>
                                </a:xfrm>
                                <a:prstGeom prst="rect">
                                  <a:avLst/>
                                </a:prstGeom>
                                <a:noFill/>
                                <a:ln w="9525">
                                  <a:noFill/>
                                  <a:miter lim="800000"/>
                                  <a:headEnd/>
                                  <a:tailEnd/>
                                </a:ln>
                              </pic:spPr>
                            </pic:pic>
                          </a:graphicData>
                        </a:graphic>
                      </wp:inline>
                    </w:drawing>
                  </w:r>
                </w:p>
              </w:tc>
              <w:tc>
                <w:tcPr>
                  <w:tcW w:w="2045" w:type="dxa"/>
                </w:tcPr>
                <w:p w14:paraId="4D40929B" w14:textId="77777777" w:rsidR="004E3C04" w:rsidRPr="00051DC6" w:rsidRDefault="004E3C04" w:rsidP="004E3C04">
                  <w:pPr>
                    <w:rPr>
                      <w:rFonts w:ascii="Times New Roman" w:hAnsi="Times New Roman" w:cs="Times New Roman"/>
                    </w:rPr>
                  </w:pPr>
                  <w:r w:rsidRPr="00051DC6">
                    <w:rPr>
                      <w:rFonts w:ascii="Times New Roman" w:hAnsi="Times New Roman" w:cs="Times New Roman"/>
                    </w:rPr>
                    <w:t>1) Схема регулирования напряжения питания светофоров на станции</w:t>
                  </w:r>
                </w:p>
              </w:tc>
            </w:tr>
            <w:tr w:rsidR="004E3C04" w:rsidRPr="001B3BAE" w14:paraId="027DDDF1" w14:textId="77777777" w:rsidTr="00051DC6">
              <w:trPr>
                <w:trHeight w:val="529"/>
              </w:trPr>
              <w:tc>
                <w:tcPr>
                  <w:tcW w:w="3795" w:type="dxa"/>
                </w:tcPr>
                <w:p w14:paraId="160C6DAD" w14:textId="77777777" w:rsidR="004E3C04" w:rsidRPr="00F54547" w:rsidRDefault="004E3C04" w:rsidP="004E3C04">
                  <w:pPr>
                    <w:rPr>
                      <w:rFonts w:ascii="Times New Roman" w:hAnsi="Times New Roman" w:cs="Times New Roman"/>
                      <w:sz w:val="22"/>
                      <w:szCs w:val="22"/>
                      <w:lang w:val="en-US"/>
                    </w:rPr>
                  </w:pPr>
                  <w:r w:rsidRPr="001B3BAE">
                    <w:rPr>
                      <w:rFonts w:ascii="Times New Roman" w:hAnsi="Times New Roman" w:cs="Times New Roman"/>
                      <w:sz w:val="22"/>
                      <w:szCs w:val="22"/>
                    </w:rPr>
                    <w:t xml:space="preserve">Б) </w:t>
                  </w:r>
                  <w:r w:rsidRPr="00051DC6">
                    <w:rPr>
                      <w:rFonts w:ascii="Times New Roman" w:hAnsi="Times New Roman" w:cs="Times New Roman"/>
                      <w:noProof/>
                      <w:sz w:val="22"/>
                      <w:szCs w:val="22"/>
                      <w:lang w:eastAsia="ru-RU"/>
                    </w:rPr>
                    <w:drawing>
                      <wp:inline distT="0" distB="0" distL="0" distR="0" wp14:anchorId="7069C27C" wp14:editId="24571313">
                        <wp:extent cx="1600200" cy="1551709"/>
                        <wp:effectExtent l="19050" t="0" r="0" b="0"/>
                        <wp:docPr id="2"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cstate="print"/>
                                <a:srcRect l="37841" t="43053" r="46285" b="29576"/>
                                <a:stretch>
                                  <a:fillRect/>
                                </a:stretch>
                              </pic:blipFill>
                              <pic:spPr bwMode="auto">
                                <a:xfrm>
                                  <a:off x="0" y="0"/>
                                  <a:ext cx="1600200" cy="1551709"/>
                                </a:xfrm>
                                <a:prstGeom prst="rect">
                                  <a:avLst/>
                                </a:prstGeom>
                                <a:noFill/>
                                <a:ln w="9525">
                                  <a:noFill/>
                                  <a:miter lim="800000"/>
                                  <a:headEnd/>
                                  <a:tailEnd/>
                                </a:ln>
                              </pic:spPr>
                            </pic:pic>
                          </a:graphicData>
                        </a:graphic>
                      </wp:inline>
                    </w:drawing>
                  </w:r>
                </w:p>
              </w:tc>
              <w:tc>
                <w:tcPr>
                  <w:tcW w:w="2045" w:type="dxa"/>
                </w:tcPr>
                <w:p w14:paraId="75D83533" w14:textId="77777777" w:rsidR="004E3C04" w:rsidRPr="00051DC6" w:rsidRDefault="004E3C04" w:rsidP="004E3C04">
                  <w:pPr>
                    <w:pStyle w:val="24"/>
                    <w:ind w:firstLine="0"/>
                    <w:jc w:val="left"/>
                    <w:rPr>
                      <w:rFonts w:cs="Times New Roman"/>
                      <w:sz w:val="20"/>
                      <w:szCs w:val="20"/>
                    </w:rPr>
                  </w:pPr>
                  <w:r w:rsidRPr="00051DC6">
                    <w:rPr>
                      <w:rFonts w:cs="Times New Roman"/>
                      <w:sz w:val="20"/>
                      <w:szCs w:val="20"/>
                    </w:rPr>
                    <w:t xml:space="preserve">2) </w:t>
                  </w:r>
                  <w:r w:rsidRPr="00051DC6">
                    <w:rPr>
                      <w:sz w:val="20"/>
                      <w:szCs w:val="20"/>
                    </w:rPr>
                    <w:t>Схема ступенчатого регулирования напряжения питания сигнальной уст</w:t>
                  </w:r>
                  <w:r>
                    <w:rPr>
                      <w:sz w:val="20"/>
                      <w:szCs w:val="20"/>
                    </w:rPr>
                    <w:t>ановки</w:t>
                  </w:r>
                </w:p>
              </w:tc>
            </w:tr>
            <w:tr w:rsidR="004E3C04" w:rsidRPr="001B3BAE" w14:paraId="7283BC0E" w14:textId="77777777" w:rsidTr="00051DC6">
              <w:trPr>
                <w:trHeight w:val="400"/>
              </w:trPr>
              <w:tc>
                <w:tcPr>
                  <w:tcW w:w="3795" w:type="dxa"/>
                </w:tcPr>
                <w:p w14:paraId="31B81622" w14:textId="77777777" w:rsidR="004E3C04" w:rsidRPr="00F54547" w:rsidRDefault="004E3C04" w:rsidP="004E3C04">
                  <w:pPr>
                    <w:rPr>
                      <w:rFonts w:ascii="Times New Roman" w:hAnsi="Times New Roman" w:cs="Times New Roman"/>
                      <w:sz w:val="22"/>
                      <w:szCs w:val="22"/>
                      <w:lang w:val="en-US"/>
                    </w:rPr>
                  </w:pPr>
                  <w:r w:rsidRPr="001B3BAE">
                    <w:rPr>
                      <w:rFonts w:ascii="Times New Roman" w:hAnsi="Times New Roman" w:cs="Times New Roman"/>
                      <w:sz w:val="22"/>
                      <w:szCs w:val="22"/>
                    </w:rPr>
                    <w:t xml:space="preserve">В) </w:t>
                  </w:r>
                  <w:r w:rsidRPr="00051DC6">
                    <w:rPr>
                      <w:rFonts w:ascii="Times New Roman" w:hAnsi="Times New Roman" w:cs="Times New Roman"/>
                      <w:noProof/>
                      <w:sz w:val="22"/>
                      <w:szCs w:val="22"/>
                      <w:lang w:eastAsia="ru-RU"/>
                    </w:rPr>
                    <w:drawing>
                      <wp:inline distT="0" distB="0" distL="0" distR="0" wp14:anchorId="3B83757A" wp14:editId="3D3E9E4A">
                        <wp:extent cx="1644650" cy="1905000"/>
                        <wp:effectExtent l="19050" t="0" r="0" b="0"/>
                        <wp:docPr id="1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srcRect/>
                                <a:stretch>
                                  <a:fillRect/>
                                </a:stretch>
                              </pic:blipFill>
                              <pic:spPr bwMode="auto">
                                <a:xfrm>
                                  <a:off x="0" y="0"/>
                                  <a:ext cx="1644650" cy="1905000"/>
                                </a:xfrm>
                                <a:prstGeom prst="rect">
                                  <a:avLst/>
                                </a:prstGeom>
                                <a:noFill/>
                                <a:ln w="9525">
                                  <a:noFill/>
                                  <a:miter lim="800000"/>
                                  <a:headEnd/>
                                  <a:tailEnd/>
                                </a:ln>
                              </pic:spPr>
                            </pic:pic>
                          </a:graphicData>
                        </a:graphic>
                      </wp:inline>
                    </w:drawing>
                  </w:r>
                </w:p>
              </w:tc>
              <w:tc>
                <w:tcPr>
                  <w:tcW w:w="2045" w:type="dxa"/>
                </w:tcPr>
                <w:p w14:paraId="7E35D6F0" w14:textId="77777777" w:rsidR="004E3C04" w:rsidRPr="00051DC6" w:rsidRDefault="004E3C04" w:rsidP="004E3C04">
                  <w:pPr>
                    <w:widowControl w:val="0"/>
                    <w:rPr>
                      <w:rFonts w:ascii="Times New Roman" w:hAnsi="Times New Roman" w:cs="Times New Roman"/>
                    </w:rPr>
                  </w:pPr>
                  <w:r w:rsidRPr="00051DC6">
                    <w:rPr>
                      <w:rFonts w:ascii="Times New Roman" w:hAnsi="Times New Roman" w:cs="Times New Roman"/>
                    </w:rPr>
                    <w:t xml:space="preserve">3) Схема включения </w:t>
                  </w:r>
                  <w:r>
                    <w:rPr>
                      <w:rFonts w:ascii="Times New Roman" w:hAnsi="Times New Roman" w:cs="Times New Roman"/>
                    </w:rPr>
                    <w:t xml:space="preserve">регулируемого </w:t>
                  </w:r>
                  <w:r w:rsidRPr="00051DC6">
                    <w:rPr>
                      <w:rFonts w:ascii="Times New Roman" w:hAnsi="Times New Roman" w:cs="Times New Roman"/>
                    </w:rPr>
                    <w:t>выпрямителя ВАК-Б</w:t>
                  </w:r>
                </w:p>
              </w:tc>
            </w:tr>
          </w:tbl>
          <w:p w14:paraId="42D2637D" w14:textId="77777777" w:rsidR="004E3C04" w:rsidRPr="00B503F0" w:rsidRDefault="004E3C04" w:rsidP="004E3C04">
            <w:pPr>
              <w:rPr>
                <w:rFonts w:ascii="Times New Roman" w:eastAsia="Times New Roman" w:hAnsi="Times New Roman" w:cs="Times New Roman"/>
                <w:color w:val="000000"/>
              </w:rPr>
            </w:pPr>
          </w:p>
        </w:tc>
        <w:tc>
          <w:tcPr>
            <w:tcW w:w="556"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1C3F9CBC" w14:textId="77777777" w:rsidR="004E3C04" w:rsidRPr="003F57ED" w:rsidRDefault="004E3C04" w:rsidP="004E3C04">
            <w:pPr>
              <w:jc w:val="center"/>
              <w:rPr>
                <w:rFonts w:ascii="Times New Roman" w:eastAsia="Times New Roman" w:hAnsi="Times New Roman" w:cs="Times New Roman"/>
                <w:color w:val="000000"/>
              </w:rPr>
            </w:pPr>
            <w:r>
              <w:rPr>
                <w:rFonts w:ascii="Times New Roman" w:eastAsia="Times New Roman" w:hAnsi="Times New Roman" w:cs="Times New Roman"/>
                <w:color w:val="000000"/>
              </w:rPr>
              <w:t>А1Б2В3</w:t>
            </w:r>
          </w:p>
        </w:tc>
      </w:tr>
      <w:tr w:rsidR="004E3C04" w:rsidRPr="00B503F0" w14:paraId="19A37326" w14:textId="77777777" w:rsidTr="00FC1A6D">
        <w:trPr>
          <w:trHeight w:val="253"/>
        </w:trPr>
        <w:tc>
          <w:tcPr>
            <w:tcW w:w="272" w:type="pct"/>
            <w:tcBorders>
              <w:top w:val="none" w:sz="4"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tcPr>
          <w:p w14:paraId="1687EB13" w14:textId="77777777" w:rsidR="004E3C04" w:rsidRDefault="004E3C04" w:rsidP="004E3C04">
            <w:pPr>
              <w:jc w:val="center"/>
              <w:rPr>
                <w:rFonts w:ascii="Times New Roman" w:eastAsia="Times New Roman" w:hAnsi="Times New Roman" w:cs="Times New Roman"/>
                <w:color w:val="000000"/>
              </w:rPr>
            </w:pPr>
            <w:r w:rsidRPr="00B503F0">
              <w:rPr>
                <w:rFonts w:ascii="Times New Roman" w:eastAsia="Times New Roman" w:hAnsi="Times New Roman" w:cs="Times New Roman"/>
                <w:color w:val="000000"/>
              </w:rPr>
              <w:t>7</w:t>
            </w:r>
          </w:p>
          <w:p w14:paraId="7751E575" w14:textId="77777777" w:rsidR="004E3C04" w:rsidRDefault="004E3C04" w:rsidP="004E3C04">
            <w:pPr>
              <w:jc w:val="center"/>
              <w:rPr>
                <w:rFonts w:ascii="Times New Roman" w:eastAsia="Times New Roman" w:hAnsi="Times New Roman" w:cs="Times New Roman"/>
                <w:color w:val="000000"/>
              </w:rPr>
            </w:pPr>
          </w:p>
          <w:p w14:paraId="1BDCA421" w14:textId="77777777" w:rsidR="004E3C04" w:rsidRDefault="004E3C04" w:rsidP="004E3C04">
            <w:pPr>
              <w:jc w:val="center"/>
              <w:rPr>
                <w:rFonts w:ascii="Times New Roman" w:eastAsia="Times New Roman" w:hAnsi="Times New Roman" w:cs="Times New Roman"/>
                <w:color w:val="000000"/>
              </w:rPr>
            </w:pPr>
            <w:r>
              <w:rPr>
                <w:rFonts w:ascii="Times New Roman" w:eastAsia="Times New Roman" w:hAnsi="Times New Roman" w:cs="Times New Roman"/>
                <w:color w:val="000000"/>
              </w:rPr>
              <w:t>4 мин</w:t>
            </w:r>
          </w:p>
          <w:p w14:paraId="7A914BBE" w14:textId="77777777" w:rsidR="004E3C04" w:rsidRDefault="004E3C04" w:rsidP="004E3C04">
            <w:pPr>
              <w:jc w:val="center"/>
              <w:rPr>
                <w:rFonts w:ascii="Times New Roman" w:eastAsia="Times New Roman" w:hAnsi="Times New Roman" w:cs="Times New Roman"/>
                <w:color w:val="000000"/>
              </w:rPr>
            </w:pPr>
          </w:p>
          <w:p w14:paraId="3313BC59" w14:textId="77777777" w:rsidR="004E3C04" w:rsidRPr="00B503F0" w:rsidRDefault="004E3C04" w:rsidP="004E3C04">
            <w:pPr>
              <w:jc w:val="center"/>
              <w:rPr>
                <w:rFonts w:ascii="Times New Roman" w:eastAsia="Times New Roman" w:hAnsi="Times New Roman" w:cs="Times New Roman"/>
                <w:color w:val="000000"/>
              </w:rPr>
            </w:pPr>
            <w:r>
              <w:rPr>
                <w:rFonts w:ascii="Times New Roman" w:eastAsia="Times New Roman" w:hAnsi="Times New Roman" w:cs="Times New Roman"/>
                <w:color w:val="000000"/>
              </w:rPr>
              <w:t>В</w:t>
            </w:r>
          </w:p>
        </w:tc>
        <w:tc>
          <w:tcPr>
            <w:tcW w:w="524"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172D73C8" w14:textId="77777777" w:rsidR="004E3C04" w:rsidRPr="00B361F8" w:rsidRDefault="004E3C04" w:rsidP="004E3C04">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sidRPr="001F05CA">
              <w:rPr>
                <w:rFonts w:ascii="Times New Roman" w:eastAsia="Times New Roman" w:hAnsi="Times New Roman" w:cs="Times New Roman"/>
                <w:color w:val="000000"/>
              </w:rPr>
              <w:t>ОПК-4: Способен выполнять проектирование и расчет транспортных объектов в соответствии с требованиями нормативных документов</w:t>
            </w:r>
          </w:p>
        </w:tc>
        <w:tc>
          <w:tcPr>
            <w:tcW w:w="620"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45BF8424" w14:textId="77777777" w:rsidR="004E3C04" w:rsidRPr="00B503F0" w:rsidRDefault="004E3C04" w:rsidP="004E3C04">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sidRPr="00631A2C">
              <w:rPr>
                <w:rFonts w:ascii="Times New Roman" w:eastAsia="Times New Roman" w:hAnsi="Times New Roman" w:cs="Times New Roman"/>
                <w:color w:val="000000"/>
              </w:rPr>
              <w:t>ОПК-4.7</w:t>
            </w:r>
            <w:r>
              <w:rPr>
                <w:rFonts w:ascii="Times New Roman" w:eastAsia="Times New Roman" w:hAnsi="Times New Roman" w:cs="Times New Roman"/>
                <w:color w:val="000000"/>
              </w:rPr>
              <w:t xml:space="preserve"> </w:t>
            </w:r>
            <w:r w:rsidRPr="009A36C5">
              <w:rPr>
                <w:rFonts w:ascii="Times New Roman" w:eastAsia="Times New Roman" w:hAnsi="Times New Roman" w:cs="Times New Roman"/>
                <w:color w:val="000000"/>
                <w:highlight w:val="cyan"/>
              </w:rPr>
              <w:t>Применяет знания устройств</w:t>
            </w:r>
            <w:r w:rsidRPr="00631A2C">
              <w:rPr>
                <w:rFonts w:ascii="Times New Roman" w:eastAsia="Times New Roman" w:hAnsi="Times New Roman" w:cs="Times New Roman"/>
                <w:color w:val="000000"/>
              </w:rPr>
              <w:t xml:space="preserve">, принципов действия, технических характеристик и схемных решений электропитания </w:t>
            </w:r>
            <w:proofErr w:type="spellStart"/>
            <w:r w:rsidRPr="00631A2C">
              <w:rPr>
                <w:rFonts w:ascii="Times New Roman" w:eastAsia="Times New Roman" w:hAnsi="Times New Roman" w:cs="Times New Roman"/>
                <w:color w:val="000000"/>
              </w:rPr>
              <w:t>нетяговых</w:t>
            </w:r>
            <w:proofErr w:type="spellEnd"/>
            <w:r w:rsidRPr="00631A2C">
              <w:rPr>
                <w:rFonts w:ascii="Times New Roman" w:eastAsia="Times New Roman" w:hAnsi="Times New Roman" w:cs="Times New Roman"/>
                <w:color w:val="000000"/>
              </w:rPr>
              <w:t xml:space="preserve"> потребителей при проектировании и обслуживании </w:t>
            </w:r>
            <w:proofErr w:type="spellStart"/>
            <w:r w:rsidRPr="009A36C5">
              <w:rPr>
                <w:rFonts w:ascii="Times New Roman" w:eastAsia="Times New Roman" w:hAnsi="Times New Roman" w:cs="Times New Roman"/>
                <w:color w:val="000000"/>
                <w:highlight w:val="cyan"/>
              </w:rPr>
              <w:t>электропитающих</w:t>
            </w:r>
            <w:proofErr w:type="spellEnd"/>
            <w:r w:rsidRPr="009A36C5">
              <w:rPr>
                <w:rFonts w:ascii="Times New Roman" w:eastAsia="Times New Roman" w:hAnsi="Times New Roman" w:cs="Times New Roman"/>
                <w:color w:val="000000"/>
                <w:highlight w:val="cyan"/>
              </w:rPr>
              <w:t xml:space="preserve"> установок</w:t>
            </w:r>
          </w:p>
        </w:tc>
        <w:tc>
          <w:tcPr>
            <w:tcW w:w="468"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5F3D33AA" w14:textId="77777777" w:rsidR="004E3C04" w:rsidRPr="00B503F0" w:rsidRDefault="004E3C04" w:rsidP="004E3C04">
            <w:pPr>
              <w:jc w:val="center"/>
              <w:rPr>
                <w:rFonts w:ascii="Times New Roman" w:eastAsia="Times New Roman" w:hAnsi="Times New Roman" w:cs="Times New Roman"/>
                <w:color w:val="000000"/>
              </w:rPr>
            </w:pPr>
            <w:r w:rsidRPr="00631A2C">
              <w:rPr>
                <w:rFonts w:ascii="Times New Roman" w:eastAsia="Times New Roman" w:hAnsi="Times New Roman" w:cs="Times New Roman"/>
                <w:color w:val="000000"/>
              </w:rPr>
              <w:t>Б1.О.28</w:t>
            </w:r>
            <w:r>
              <w:rPr>
                <w:rFonts w:ascii="Times New Roman" w:eastAsia="Times New Roman" w:hAnsi="Times New Roman" w:cs="Times New Roman"/>
                <w:color w:val="000000"/>
              </w:rPr>
              <w:t xml:space="preserve"> </w:t>
            </w:r>
            <w:r w:rsidRPr="00631A2C">
              <w:rPr>
                <w:rFonts w:ascii="Times New Roman" w:eastAsia="Times New Roman" w:hAnsi="Times New Roman" w:cs="Times New Roman"/>
                <w:color w:val="000000"/>
              </w:rPr>
              <w:t xml:space="preserve">Электропитание и электроснабжение </w:t>
            </w:r>
            <w:proofErr w:type="spellStart"/>
            <w:r w:rsidRPr="00631A2C">
              <w:rPr>
                <w:rFonts w:ascii="Times New Roman" w:eastAsia="Times New Roman" w:hAnsi="Times New Roman" w:cs="Times New Roman"/>
                <w:color w:val="000000"/>
              </w:rPr>
              <w:t>нетяговых</w:t>
            </w:r>
            <w:proofErr w:type="spellEnd"/>
            <w:r w:rsidRPr="00631A2C">
              <w:rPr>
                <w:rFonts w:ascii="Times New Roman" w:eastAsia="Times New Roman" w:hAnsi="Times New Roman" w:cs="Times New Roman"/>
                <w:color w:val="000000"/>
              </w:rPr>
              <w:t xml:space="preserve"> потребителей</w:t>
            </w:r>
          </w:p>
        </w:tc>
        <w:tc>
          <w:tcPr>
            <w:tcW w:w="662"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49F3F1C0" w14:textId="77777777" w:rsidR="004E3C04" w:rsidRDefault="004E3C04" w:rsidP="004E3C04">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знать: </w:t>
            </w:r>
            <w:r w:rsidRPr="00631A2C">
              <w:rPr>
                <w:rFonts w:ascii="Times New Roman" w:eastAsia="Times New Roman" w:hAnsi="Times New Roman" w:cs="Times New Roman"/>
                <w:color w:val="000000"/>
              </w:rPr>
              <w:t xml:space="preserve">последовательность и объем сбора и анализа исходных данных (информации), включающих графики нагрузки электрооборудования </w:t>
            </w:r>
            <w:proofErr w:type="spellStart"/>
            <w:r w:rsidRPr="00631A2C">
              <w:rPr>
                <w:rFonts w:ascii="Times New Roman" w:eastAsia="Times New Roman" w:hAnsi="Times New Roman" w:cs="Times New Roman"/>
                <w:color w:val="000000"/>
              </w:rPr>
              <w:t>нетяговых</w:t>
            </w:r>
            <w:proofErr w:type="spellEnd"/>
            <w:r w:rsidRPr="00631A2C">
              <w:rPr>
                <w:rFonts w:ascii="Times New Roman" w:eastAsia="Times New Roman" w:hAnsi="Times New Roman" w:cs="Times New Roman"/>
                <w:color w:val="000000"/>
              </w:rPr>
              <w:t xml:space="preserve"> потребителей, схем внешнего электроснабжения, категорий электроприёмников и др., для </w:t>
            </w:r>
            <w:r w:rsidRPr="009A36C5">
              <w:rPr>
                <w:rFonts w:ascii="Times New Roman" w:eastAsia="Times New Roman" w:hAnsi="Times New Roman" w:cs="Times New Roman"/>
                <w:color w:val="000000"/>
                <w:highlight w:val="cyan"/>
              </w:rPr>
              <w:t>проектирования элементов системы электроснабжения; Правила технической эксплуатации железных дорог Российской Федерации (ПТЭ), Правила устройства электроустановок (ПУЭ),</w:t>
            </w:r>
            <w:r w:rsidRPr="00631A2C">
              <w:rPr>
                <w:rFonts w:ascii="Times New Roman" w:eastAsia="Times New Roman" w:hAnsi="Times New Roman" w:cs="Times New Roman"/>
                <w:color w:val="000000"/>
              </w:rPr>
              <w:t xml:space="preserve"> Правила технической эксплуатации электроустановок потребителей (ПТЭ ЭП).</w:t>
            </w:r>
          </w:p>
          <w:p w14:paraId="2E8E294B" w14:textId="77777777" w:rsidR="004E3C04" w:rsidRPr="00B503F0" w:rsidRDefault="004E3C04" w:rsidP="004E3C04">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уметь: </w:t>
            </w:r>
            <w:r w:rsidRPr="009A36C5">
              <w:rPr>
                <w:rFonts w:ascii="Times New Roman" w:eastAsia="Times New Roman" w:hAnsi="Times New Roman" w:cs="Times New Roman"/>
                <w:color w:val="000000"/>
                <w:highlight w:val="cyan"/>
              </w:rPr>
              <w:t xml:space="preserve">рассчитывать схемы вторичных источников электропитания выбирать электрооборудование для систем электроснабжения </w:t>
            </w:r>
            <w:proofErr w:type="spellStart"/>
            <w:r w:rsidRPr="009A36C5">
              <w:rPr>
                <w:rFonts w:ascii="Times New Roman" w:eastAsia="Times New Roman" w:hAnsi="Times New Roman" w:cs="Times New Roman"/>
                <w:color w:val="000000"/>
                <w:highlight w:val="cyan"/>
              </w:rPr>
              <w:t>нетяговых</w:t>
            </w:r>
            <w:proofErr w:type="spellEnd"/>
            <w:r w:rsidRPr="009A36C5">
              <w:rPr>
                <w:rFonts w:ascii="Times New Roman" w:eastAsia="Times New Roman" w:hAnsi="Times New Roman" w:cs="Times New Roman"/>
                <w:color w:val="000000"/>
                <w:highlight w:val="cyan"/>
              </w:rPr>
              <w:t xml:space="preserve"> потребителей на станциях и перегонах</w:t>
            </w:r>
            <w:r w:rsidRPr="00631A2C">
              <w:rPr>
                <w:rFonts w:ascii="Times New Roman" w:eastAsia="Times New Roman" w:hAnsi="Times New Roman" w:cs="Times New Roman"/>
                <w:color w:val="000000"/>
              </w:rPr>
              <w:t xml:space="preserve">; контролировать соответствие технической документации разрабатываемых проектов нормативным документам; использовать методы математического и компьютерного моделирования; программные средства расчета и моделирования работы системы электроснабжения </w:t>
            </w:r>
            <w:proofErr w:type="spellStart"/>
            <w:r w:rsidRPr="00631A2C">
              <w:rPr>
                <w:rFonts w:ascii="Times New Roman" w:eastAsia="Times New Roman" w:hAnsi="Times New Roman" w:cs="Times New Roman"/>
                <w:color w:val="000000"/>
              </w:rPr>
              <w:t>нетяговых</w:t>
            </w:r>
            <w:proofErr w:type="spellEnd"/>
            <w:r w:rsidRPr="00631A2C">
              <w:rPr>
                <w:rFonts w:ascii="Times New Roman" w:eastAsia="Times New Roman" w:hAnsi="Times New Roman" w:cs="Times New Roman"/>
                <w:color w:val="000000"/>
              </w:rPr>
              <w:t xml:space="preserve"> потребителей; составлять схемы распределительных подстанций.</w:t>
            </w:r>
          </w:p>
        </w:tc>
        <w:tc>
          <w:tcPr>
            <w:tcW w:w="1898"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1ED2F438" w14:textId="77777777" w:rsidR="004E3C04" w:rsidRPr="00753A20" w:rsidRDefault="004E3C04" w:rsidP="004E3C04">
            <w:pPr>
              <w:widowControl w:val="0"/>
              <w:rPr>
                <w:rFonts w:ascii="Times New Roman" w:hAnsi="Times New Roman" w:cs="Times New Roman"/>
                <w:i/>
              </w:rPr>
            </w:pPr>
            <w:r w:rsidRPr="00753A20">
              <w:rPr>
                <w:rFonts w:ascii="Times New Roman" w:hAnsi="Times New Roman" w:cs="Times New Roman"/>
                <w:i/>
                <w:sz w:val="22"/>
                <w:szCs w:val="22"/>
              </w:rPr>
              <w:t xml:space="preserve">Прочитайте текст, выберите правильный вариант ответа. </w:t>
            </w:r>
          </w:p>
          <w:p w14:paraId="1DEFD73F" w14:textId="77777777" w:rsidR="004E3C04" w:rsidRPr="00753A20" w:rsidRDefault="004E3C04" w:rsidP="004E3C04">
            <w:pPr>
              <w:widowControl w:val="0"/>
              <w:rPr>
                <w:rFonts w:ascii="Times New Roman" w:hAnsi="Times New Roman" w:cs="Times New Roman"/>
                <w:i/>
              </w:rPr>
            </w:pPr>
            <w:r w:rsidRPr="00753A20">
              <w:rPr>
                <w:rFonts w:ascii="Times New Roman" w:hAnsi="Times New Roman" w:cs="Times New Roman"/>
                <w:i/>
                <w:sz w:val="22"/>
                <w:szCs w:val="22"/>
              </w:rPr>
              <w:t>Выбор обоснуйте.</w:t>
            </w:r>
          </w:p>
          <w:p w14:paraId="152149A1" w14:textId="77777777" w:rsidR="004E3C04" w:rsidRPr="00753A20" w:rsidRDefault="004E3C04" w:rsidP="004E3C04">
            <w:pPr>
              <w:widowControl w:val="0"/>
              <w:rPr>
                <w:rFonts w:ascii="Times New Roman" w:hAnsi="Times New Roman" w:cs="Times New Roman"/>
                <w:sz w:val="22"/>
                <w:szCs w:val="22"/>
              </w:rPr>
            </w:pPr>
          </w:p>
          <w:p w14:paraId="391272BD" w14:textId="77777777" w:rsidR="004E3C04" w:rsidRDefault="004E3C04" w:rsidP="004E3C04">
            <w:pPr>
              <w:shd w:val="clear" w:color="auto" w:fill="FFFFFF"/>
              <w:rPr>
                <w:rFonts w:ascii="Times New Roman" w:hAnsi="Times New Roman" w:cs="Times New Roman"/>
                <w:sz w:val="22"/>
                <w:szCs w:val="22"/>
              </w:rPr>
            </w:pPr>
            <w:r>
              <w:rPr>
                <w:rFonts w:ascii="Times New Roman" w:hAnsi="Times New Roman" w:cs="Times New Roman"/>
                <w:sz w:val="22"/>
                <w:szCs w:val="22"/>
              </w:rPr>
              <w:t>В таблице представлены схемы автономных инверторов.</w:t>
            </w:r>
          </w:p>
          <w:p w14:paraId="13C8A0EB" w14:textId="77777777" w:rsidR="004E3C04" w:rsidRPr="001B3BAE" w:rsidRDefault="004E3C04" w:rsidP="004E3C04">
            <w:pPr>
              <w:shd w:val="clear" w:color="auto" w:fill="FFFFFF"/>
              <w:rPr>
                <w:rFonts w:ascii="Times New Roman" w:hAnsi="Times New Roman" w:cs="Times New Roman"/>
                <w:sz w:val="22"/>
                <w:szCs w:val="22"/>
              </w:rPr>
            </w:pPr>
            <w:r>
              <w:rPr>
                <w:rFonts w:ascii="Times New Roman" w:hAnsi="Times New Roman" w:cs="Times New Roman"/>
                <w:sz w:val="22"/>
                <w:szCs w:val="22"/>
              </w:rPr>
              <w:t xml:space="preserve">Какой </w:t>
            </w:r>
            <w:r w:rsidRPr="00062325">
              <w:rPr>
                <w:rFonts w:ascii="Times New Roman" w:hAnsi="Times New Roman" w:cs="Times New Roman"/>
                <w:sz w:val="22"/>
                <w:szCs w:val="22"/>
                <w:highlight w:val="cyan"/>
              </w:rPr>
              <w:t>автономный инвертор</w:t>
            </w:r>
            <w:r>
              <w:rPr>
                <w:rFonts w:ascii="Times New Roman" w:hAnsi="Times New Roman" w:cs="Times New Roman"/>
                <w:sz w:val="22"/>
                <w:szCs w:val="22"/>
              </w:rPr>
              <w:t xml:space="preserve"> используется </w:t>
            </w:r>
            <w:r w:rsidRPr="00062325">
              <w:rPr>
                <w:rFonts w:ascii="Times New Roman" w:hAnsi="Times New Roman" w:cs="Times New Roman"/>
                <w:sz w:val="22"/>
                <w:szCs w:val="22"/>
                <w:highlight w:val="cyan"/>
              </w:rPr>
              <w:t>в панели ПВП-ЭЦК</w:t>
            </w:r>
            <w:r>
              <w:rPr>
                <w:rFonts w:ascii="Times New Roman" w:hAnsi="Times New Roman" w:cs="Times New Roman"/>
                <w:sz w:val="22"/>
                <w:szCs w:val="22"/>
              </w:rPr>
              <w:t xml:space="preserve"> </w:t>
            </w:r>
            <w:proofErr w:type="spellStart"/>
            <w:r>
              <w:rPr>
                <w:rFonts w:ascii="Times New Roman" w:hAnsi="Times New Roman" w:cs="Times New Roman"/>
                <w:sz w:val="22"/>
                <w:szCs w:val="22"/>
              </w:rPr>
              <w:t>электропитающей</w:t>
            </w:r>
            <w:proofErr w:type="spellEnd"/>
            <w:r>
              <w:rPr>
                <w:rFonts w:ascii="Times New Roman" w:hAnsi="Times New Roman" w:cs="Times New Roman"/>
                <w:sz w:val="22"/>
                <w:szCs w:val="22"/>
              </w:rPr>
              <w:t xml:space="preserve"> установки поста электрической централизации?</w:t>
            </w:r>
          </w:p>
          <w:p w14:paraId="12D20C33" w14:textId="77777777" w:rsidR="004E3C04" w:rsidRPr="001B3BAE" w:rsidRDefault="004E3C04" w:rsidP="004E3C04">
            <w:pPr>
              <w:shd w:val="clear" w:color="auto" w:fill="FFFFFF"/>
              <w:rPr>
                <w:rFonts w:ascii="Times New Roman" w:hAnsi="Times New Roman" w:cs="Times New Roman"/>
                <w:sz w:val="22"/>
                <w:szCs w:val="22"/>
              </w:rPr>
            </w:pPr>
          </w:p>
          <w:tbl>
            <w:tblPr>
              <w:tblStyle w:val="ae"/>
              <w:tblW w:w="5840" w:type="dxa"/>
              <w:tblLayout w:type="fixed"/>
              <w:tblLook w:val="04A0" w:firstRow="1" w:lastRow="0" w:firstColumn="1" w:lastColumn="0" w:noHBand="0" w:noVBand="1"/>
            </w:tblPr>
            <w:tblGrid>
              <w:gridCol w:w="4079"/>
              <w:gridCol w:w="1761"/>
            </w:tblGrid>
            <w:tr w:rsidR="004E3C04" w:rsidRPr="001B3BAE" w14:paraId="24F99D7D" w14:textId="77777777" w:rsidTr="00B361F8">
              <w:trPr>
                <w:trHeight w:val="453"/>
              </w:trPr>
              <w:tc>
                <w:tcPr>
                  <w:tcW w:w="4079" w:type="dxa"/>
                </w:tcPr>
                <w:p w14:paraId="1F2AB62E" w14:textId="77777777" w:rsidR="004E3C04" w:rsidRPr="001B3BAE" w:rsidRDefault="004E3C04" w:rsidP="004E3C04">
                  <w:pPr>
                    <w:jc w:val="center"/>
                    <w:rPr>
                      <w:rFonts w:ascii="Times New Roman" w:hAnsi="Times New Roman" w:cs="Times New Roman"/>
                      <w:sz w:val="22"/>
                      <w:szCs w:val="22"/>
                    </w:rPr>
                  </w:pPr>
                  <w:r>
                    <w:rPr>
                      <w:rFonts w:ascii="Times New Roman" w:hAnsi="Times New Roman" w:cs="Times New Roman"/>
                      <w:sz w:val="22"/>
                      <w:szCs w:val="22"/>
                    </w:rPr>
                    <w:t>Схема автономного инвертора</w:t>
                  </w:r>
                </w:p>
              </w:tc>
              <w:tc>
                <w:tcPr>
                  <w:tcW w:w="1761" w:type="dxa"/>
                </w:tcPr>
                <w:p w14:paraId="449BB849" w14:textId="77777777" w:rsidR="004E3C04" w:rsidRPr="001B3BAE" w:rsidRDefault="004E3C04" w:rsidP="004E3C04">
                  <w:pPr>
                    <w:jc w:val="center"/>
                    <w:rPr>
                      <w:rFonts w:ascii="Times New Roman" w:hAnsi="Times New Roman" w:cs="Times New Roman"/>
                      <w:sz w:val="22"/>
                      <w:szCs w:val="22"/>
                    </w:rPr>
                  </w:pPr>
                  <w:r>
                    <w:rPr>
                      <w:rFonts w:ascii="Times New Roman" w:hAnsi="Times New Roman" w:cs="Times New Roman"/>
                      <w:sz w:val="22"/>
                      <w:szCs w:val="22"/>
                    </w:rPr>
                    <w:t>Название схемы</w:t>
                  </w:r>
                </w:p>
              </w:tc>
            </w:tr>
            <w:tr w:rsidR="004E3C04" w:rsidRPr="001B3BAE" w14:paraId="6158EA37" w14:textId="77777777" w:rsidTr="00B361F8">
              <w:trPr>
                <w:trHeight w:val="371"/>
              </w:trPr>
              <w:tc>
                <w:tcPr>
                  <w:tcW w:w="4079" w:type="dxa"/>
                </w:tcPr>
                <w:p w14:paraId="171B9D81" w14:textId="15C120DC" w:rsidR="004E3C04" w:rsidRPr="00D22F86" w:rsidRDefault="004E3C04" w:rsidP="004E3C04">
                  <w:pPr>
                    <w:jc w:val="both"/>
                    <w:rPr>
                      <w:rFonts w:ascii="Times New Roman" w:hAnsi="Times New Roman" w:cs="Times New Roman"/>
                    </w:rPr>
                  </w:pPr>
                  <w:r w:rsidRPr="00D22F86">
                    <w:rPr>
                      <w:rFonts w:ascii="Times New Roman" w:hAnsi="Times New Roman" w:cs="Times New Roman"/>
                    </w:rPr>
                    <w:t xml:space="preserve"> </w:t>
                  </w:r>
                  <w:r w:rsidR="0056599E">
                    <w:rPr>
                      <w:rFonts w:ascii="Times New Roman" w:hAnsi="Times New Roman" w:cs="Times New Roman"/>
                    </w:rPr>
                    <w:t>1)</w:t>
                  </w:r>
                  <w:r w:rsidR="005C5583" w:rsidRPr="00B361F8">
                    <w:rPr>
                      <w:rFonts w:ascii="Times New Roman" w:hAnsi="Times New Roman" w:cs="Times New Roman"/>
                      <w:noProof/>
                      <w:lang w:eastAsia="ru-RU"/>
                    </w:rPr>
                    <w:t xml:space="preserve"> </w:t>
                  </w:r>
                  <w:r w:rsidR="005C5583" w:rsidRPr="00B361F8">
                    <w:rPr>
                      <w:rFonts w:ascii="Times New Roman" w:hAnsi="Times New Roman" w:cs="Times New Roman"/>
                      <w:noProof/>
                      <w:lang w:eastAsia="ru-RU"/>
                    </w:rPr>
                    <w:drawing>
                      <wp:inline distT="0" distB="0" distL="0" distR="0" wp14:anchorId="5BACFD92" wp14:editId="1688B62A">
                        <wp:extent cx="2286979" cy="1171575"/>
                        <wp:effectExtent l="19050" t="0" r="0" b="0"/>
                        <wp:docPr id="16"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cstate="print"/>
                                <a:srcRect l="29503" t="37632" r="24800" b="20744"/>
                                <a:stretch>
                                  <a:fillRect/>
                                </a:stretch>
                              </pic:blipFill>
                              <pic:spPr bwMode="auto">
                                <a:xfrm>
                                  <a:off x="0" y="0"/>
                                  <a:ext cx="2286979" cy="1171575"/>
                                </a:xfrm>
                                <a:prstGeom prst="rect">
                                  <a:avLst/>
                                </a:prstGeom>
                                <a:noFill/>
                                <a:ln w="9525">
                                  <a:noFill/>
                                  <a:miter lim="800000"/>
                                  <a:headEnd/>
                                  <a:tailEnd/>
                                </a:ln>
                              </pic:spPr>
                            </pic:pic>
                          </a:graphicData>
                        </a:graphic>
                      </wp:inline>
                    </w:drawing>
                  </w:r>
                </w:p>
              </w:tc>
              <w:tc>
                <w:tcPr>
                  <w:tcW w:w="1761" w:type="dxa"/>
                </w:tcPr>
                <w:p w14:paraId="19761038" w14:textId="77777777" w:rsidR="004E3C04" w:rsidRPr="00051DC6" w:rsidRDefault="004E3C04" w:rsidP="004E3C04">
                  <w:pPr>
                    <w:rPr>
                      <w:rFonts w:ascii="Times New Roman" w:hAnsi="Times New Roman" w:cs="Times New Roman"/>
                    </w:rPr>
                  </w:pPr>
                  <w:r w:rsidRPr="00051DC6">
                    <w:rPr>
                      <w:rFonts w:ascii="Times New Roman" w:hAnsi="Times New Roman" w:cs="Times New Roman"/>
                    </w:rPr>
                    <w:t xml:space="preserve"> </w:t>
                  </w:r>
                  <w:r>
                    <w:rPr>
                      <w:rFonts w:ascii="Times New Roman" w:hAnsi="Times New Roman" w:cs="Times New Roman"/>
                    </w:rPr>
                    <w:t>Однофазный автономный инвертор тока</w:t>
                  </w:r>
                </w:p>
              </w:tc>
            </w:tr>
            <w:tr w:rsidR="004E3C04" w:rsidRPr="001B3BAE" w14:paraId="05A5D932" w14:textId="77777777" w:rsidTr="00B361F8">
              <w:trPr>
                <w:trHeight w:val="529"/>
              </w:trPr>
              <w:tc>
                <w:tcPr>
                  <w:tcW w:w="4079" w:type="dxa"/>
                </w:tcPr>
                <w:p w14:paraId="2B1E30D3" w14:textId="3E0C66F9" w:rsidR="004E3C04" w:rsidRPr="00F54547" w:rsidRDefault="004E3C04" w:rsidP="004E3C04">
                  <w:pPr>
                    <w:rPr>
                      <w:rFonts w:ascii="Times New Roman" w:hAnsi="Times New Roman" w:cs="Times New Roman"/>
                      <w:sz w:val="22"/>
                      <w:szCs w:val="22"/>
                      <w:lang w:val="en-US"/>
                    </w:rPr>
                  </w:pPr>
                  <w:r w:rsidRPr="001B3BAE">
                    <w:rPr>
                      <w:rFonts w:ascii="Times New Roman" w:hAnsi="Times New Roman" w:cs="Times New Roman"/>
                      <w:sz w:val="22"/>
                      <w:szCs w:val="22"/>
                    </w:rPr>
                    <w:t xml:space="preserve"> </w:t>
                  </w:r>
                  <w:r w:rsidR="0056599E">
                    <w:rPr>
                      <w:rFonts w:ascii="Times New Roman" w:hAnsi="Times New Roman" w:cs="Times New Roman"/>
                      <w:sz w:val="22"/>
                      <w:szCs w:val="22"/>
                    </w:rPr>
                    <w:t>2)</w:t>
                  </w:r>
                  <w:r w:rsidR="005C5583" w:rsidRPr="00B361F8">
                    <w:rPr>
                      <w:rFonts w:ascii="Times New Roman" w:hAnsi="Times New Roman" w:cs="Times New Roman"/>
                      <w:noProof/>
                      <w:sz w:val="22"/>
                      <w:szCs w:val="22"/>
                      <w:lang w:eastAsia="ru-RU"/>
                    </w:rPr>
                    <w:t xml:space="preserve"> </w:t>
                  </w:r>
                  <w:r w:rsidR="005C5583" w:rsidRPr="00B361F8">
                    <w:rPr>
                      <w:rFonts w:ascii="Times New Roman" w:hAnsi="Times New Roman" w:cs="Times New Roman"/>
                      <w:noProof/>
                      <w:sz w:val="22"/>
                      <w:szCs w:val="22"/>
                      <w:lang w:eastAsia="ru-RU"/>
                    </w:rPr>
                    <w:drawing>
                      <wp:inline distT="0" distB="0" distL="0" distR="0" wp14:anchorId="4FC5EA9F" wp14:editId="76C6A748">
                        <wp:extent cx="2228850" cy="980960"/>
                        <wp:effectExtent l="19050" t="0" r="0" b="0"/>
                        <wp:docPr id="20"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 cstate="print"/>
                                <a:srcRect l="24532" t="29367" r="21913" b="28722"/>
                                <a:stretch>
                                  <a:fillRect/>
                                </a:stretch>
                              </pic:blipFill>
                              <pic:spPr bwMode="auto">
                                <a:xfrm>
                                  <a:off x="0" y="0"/>
                                  <a:ext cx="2237108" cy="984594"/>
                                </a:xfrm>
                                <a:prstGeom prst="rect">
                                  <a:avLst/>
                                </a:prstGeom>
                                <a:noFill/>
                                <a:ln w="9525">
                                  <a:noFill/>
                                  <a:miter lim="800000"/>
                                  <a:headEnd/>
                                  <a:tailEnd/>
                                </a:ln>
                              </pic:spPr>
                            </pic:pic>
                          </a:graphicData>
                        </a:graphic>
                      </wp:inline>
                    </w:drawing>
                  </w:r>
                </w:p>
              </w:tc>
              <w:tc>
                <w:tcPr>
                  <w:tcW w:w="1761" w:type="dxa"/>
                </w:tcPr>
                <w:p w14:paraId="4043D742" w14:textId="77777777" w:rsidR="004E3C04" w:rsidRPr="00B361F8" w:rsidRDefault="004E3C04" w:rsidP="004E3C04">
                  <w:pPr>
                    <w:pStyle w:val="24"/>
                    <w:ind w:firstLine="0"/>
                    <w:jc w:val="left"/>
                    <w:rPr>
                      <w:rFonts w:cs="Times New Roman"/>
                      <w:sz w:val="20"/>
                      <w:szCs w:val="20"/>
                    </w:rPr>
                  </w:pPr>
                  <w:r w:rsidRPr="00B361F8">
                    <w:rPr>
                      <w:rFonts w:cs="Times New Roman"/>
                      <w:sz w:val="20"/>
                      <w:szCs w:val="20"/>
                    </w:rPr>
                    <w:t xml:space="preserve"> Однофазный автономный инвертор напряжения</w:t>
                  </w:r>
                </w:p>
              </w:tc>
            </w:tr>
            <w:tr w:rsidR="0056599E" w:rsidRPr="001B3BAE" w14:paraId="148E50B3" w14:textId="77777777" w:rsidTr="00B361F8">
              <w:trPr>
                <w:trHeight w:val="529"/>
              </w:trPr>
              <w:tc>
                <w:tcPr>
                  <w:tcW w:w="4079" w:type="dxa"/>
                </w:tcPr>
                <w:p w14:paraId="4689FAF3" w14:textId="6CEFB8FC" w:rsidR="0056599E" w:rsidRPr="001B3BAE" w:rsidRDefault="00A715F4" w:rsidP="004E3C04">
                  <w:pPr>
                    <w:rPr>
                      <w:rFonts w:ascii="Times New Roman" w:hAnsi="Times New Roman" w:cs="Times New Roman"/>
                      <w:sz w:val="22"/>
                      <w:szCs w:val="22"/>
                    </w:rPr>
                  </w:pPr>
                  <w:r>
                    <w:rPr>
                      <w:rFonts w:ascii="Times New Roman" w:hAnsi="Times New Roman" w:cs="Times New Roman"/>
                      <w:sz w:val="22"/>
                      <w:szCs w:val="22"/>
                    </w:rPr>
                    <w:t>3)</w:t>
                  </w:r>
                  <w:r w:rsidR="005C5583" w:rsidRPr="00A715F4">
                    <w:rPr>
                      <w:rFonts w:ascii="Times New Roman" w:hAnsi="Times New Roman" w:cs="Times New Roman"/>
                      <w:noProof/>
                      <w:sz w:val="22"/>
                      <w:szCs w:val="22"/>
                    </w:rPr>
                    <w:t xml:space="preserve"> </w:t>
                  </w:r>
                  <w:r w:rsidR="005C5583" w:rsidRPr="00A715F4">
                    <w:rPr>
                      <w:rFonts w:ascii="Times New Roman" w:hAnsi="Times New Roman" w:cs="Times New Roman"/>
                      <w:noProof/>
                      <w:sz w:val="22"/>
                      <w:szCs w:val="22"/>
                    </w:rPr>
                    <w:drawing>
                      <wp:inline distT="0" distB="0" distL="0" distR="0" wp14:anchorId="15834D94" wp14:editId="6943E687">
                        <wp:extent cx="1762125" cy="1945680"/>
                        <wp:effectExtent l="19050" t="0" r="9525" b="0"/>
                        <wp:docPr id="3"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5" cstate="print"/>
                                <a:srcRect l="29664" t="35066" r="47247" b="19605"/>
                                <a:stretch>
                                  <a:fillRect/>
                                </a:stretch>
                              </pic:blipFill>
                              <pic:spPr bwMode="auto">
                                <a:xfrm>
                                  <a:off x="0" y="0"/>
                                  <a:ext cx="1762125" cy="1945680"/>
                                </a:xfrm>
                                <a:prstGeom prst="rect">
                                  <a:avLst/>
                                </a:prstGeom>
                                <a:noFill/>
                                <a:ln w="9525">
                                  <a:noFill/>
                                  <a:miter lim="800000"/>
                                  <a:headEnd/>
                                  <a:tailEnd/>
                                </a:ln>
                              </pic:spPr>
                            </pic:pic>
                          </a:graphicData>
                        </a:graphic>
                      </wp:inline>
                    </w:drawing>
                  </w:r>
                </w:p>
              </w:tc>
              <w:tc>
                <w:tcPr>
                  <w:tcW w:w="1761" w:type="dxa"/>
                </w:tcPr>
                <w:p w14:paraId="366D276D" w14:textId="77777777" w:rsidR="0056599E" w:rsidRPr="00B361F8" w:rsidRDefault="0056599E" w:rsidP="004E3C04">
                  <w:pPr>
                    <w:pStyle w:val="24"/>
                    <w:ind w:firstLine="0"/>
                    <w:jc w:val="left"/>
                    <w:rPr>
                      <w:rFonts w:cs="Times New Roman"/>
                      <w:sz w:val="20"/>
                      <w:szCs w:val="20"/>
                    </w:rPr>
                  </w:pPr>
                  <w:r>
                    <w:rPr>
                      <w:rFonts w:cs="Times New Roman"/>
                      <w:sz w:val="20"/>
                      <w:szCs w:val="20"/>
                    </w:rPr>
                    <w:t>Резонансный инвертор</w:t>
                  </w:r>
                </w:p>
              </w:tc>
            </w:tr>
            <w:tr w:rsidR="0056599E" w:rsidRPr="001B3BAE" w14:paraId="112BC56E" w14:textId="77777777" w:rsidTr="00B361F8">
              <w:trPr>
                <w:trHeight w:val="529"/>
              </w:trPr>
              <w:tc>
                <w:tcPr>
                  <w:tcW w:w="4079" w:type="dxa"/>
                </w:tcPr>
                <w:p w14:paraId="32BA9D2C" w14:textId="01584517" w:rsidR="0056599E" w:rsidRPr="001B3BAE" w:rsidRDefault="00AC1063" w:rsidP="004E3C04">
                  <w:pPr>
                    <w:rPr>
                      <w:rFonts w:ascii="Times New Roman" w:hAnsi="Times New Roman" w:cs="Times New Roman"/>
                      <w:sz w:val="22"/>
                      <w:szCs w:val="22"/>
                    </w:rPr>
                  </w:pPr>
                  <w:r>
                    <w:rPr>
                      <w:rFonts w:ascii="Times New Roman" w:hAnsi="Times New Roman" w:cs="Times New Roman"/>
                      <w:sz w:val="22"/>
                      <w:szCs w:val="22"/>
                    </w:rPr>
                    <w:t>4)</w:t>
                  </w:r>
                  <w:r w:rsidR="005C5583" w:rsidRPr="00AC1063">
                    <w:rPr>
                      <w:rFonts w:ascii="Times New Roman" w:hAnsi="Times New Roman" w:cs="Times New Roman"/>
                      <w:noProof/>
                      <w:sz w:val="22"/>
                      <w:szCs w:val="22"/>
                    </w:rPr>
                    <w:t xml:space="preserve"> </w:t>
                  </w:r>
                  <w:r w:rsidR="005C5583" w:rsidRPr="00AC1063">
                    <w:rPr>
                      <w:rFonts w:ascii="Times New Roman" w:hAnsi="Times New Roman" w:cs="Times New Roman"/>
                      <w:noProof/>
                      <w:sz w:val="22"/>
                      <w:szCs w:val="22"/>
                    </w:rPr>
                    <w:drawing>
                      <wp:inline distT="0" distB="0" distL="0" distR="0" wp14:anchorId="40655A32" wp14:editId="0B421625">
                        <wp:extent cx="2194366" cy="866775"/>
                        <wp:effectExtent l="19050" t="0" r="0" b="0"/>
                        <wp:docPr id="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srcRect l="18918" t="35919" r="16952" b="19039"/>
                                <a:stretch>
                                  <a:fillRect/>
                                </a:stretch>
                              </pic:blipFill>
                              <pic:spPr bwMode="auto">
                                <a:xfrm>
                                  <a:off x="0" y="0"/>
                                  <a:ext cx="2199040" cy="868621"/>
                                </a:xfrm>
                                <a:prstGeom prst="rect">
                                  <a:avLst/>
                                </a:prstGeom>
                                <a:noFill/>
                                <a:ln w="9525">
                                  <a:noFill/>
                                  <a:miter lim="800000"/>
                                  <a:headEnd/>
                                  <a:tailEnd/>
                                </a:ln>
                              </pic:spPr>
                            </pic:pic>
                          </a:graphicData>
                        </a:graphic>
                      </wp:inline>
                    </w:drawing>
                  </w:r>
                </w:p>
              </w:tc>
              <w:tc>
                <w:tcPr>
                  <w:tcW w:w="1761" w:type="dxa"/>
                </w:tcPr>
                <w:p w14:paraId="3C2C7907" w14:textId="77777777" w:rsidR="0056599E" w:rsidRPr="00B361F8" w:rsidRDefault="00A715F4" w:rsidP="004E3C04">
                  <w:pPr>
                    <w:pStyle w:val="24"/>
                    <w:ind w:firstLine="0"/>
                    <w:jc w:val="left"/>
                    <w:rPr>
                      <w:rFonts w:cs="Times New Roman"/>
                      <w:sz w:val="20"/>
                      <w:szCs w:val="20"/>
                    </w:rPr>
                  </w:pPr>
                  <w:r>
                    <w:rPr>
                      <w:rFonts w:cs="Times New Roman"/>
                      <w:sz w:val="20"/>
                      <w:szCs w:val="20"/>
                    </w:rPr>
                    <w:t>Трёх</w:t>
                  </w:r>
                  <w:r w:rsidR="0056599E" w:rsidRPr="00B361F8">
                    <w:rPr>
                      <w:rFonts w:cs="Times New Roman"/>
                      <w:sz w:val="20"/>
                      <w:szCs w:val="20"/>
                    </w:rPr>
                    <w:t>фазный автономный инвертор напряжения</w:t>
                  </w:r>
                </w:p>
              </w:tc>
            </w:tr>
          </w:tbl>
          <w:p w14:paraId="5741D62A" w14:textId="77777777" w:rsidR="004E3C04" w:rsidRPr="00B503F0" w:rsidRDefault="004E3C04" w:rsidP="004E3C04">
            <w:pPr>
              <w:rPr>
                <w:rFonts w:ascii="Times New Roman" w:eastAsia="Times New Roman" w:hAnsi="Times New Roman" w:cs="Times New Roman"/>
                <w:color w:val="000000"/>
              </w:rPr>
            </w:pPr>
          </w:p>
        </w:tc>
        <w:tc>
          <w:tcPr>
            <w:tcW w:w="556"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13C1F4DC" w14:textId="77777777" w:rsidR="0056599E" w:rsidRDefault="0056599E" w:rsidP="004E3C04">
            <w:pPr>
              <w:jc w:val="center"/>
              <w:rPr>
                <w:rFonts w:ascii="Times New Roman" w:eastAsia="Times New Roman" w:hAnsi="Times New Roman" w:cs="Times New Roman"/>
                <w:color w:val="000000"/>
                <w:highlight w:val="cyan"/>
              </w:rPr>
            </w:pPr>
            <w:r>
              <w:rPr>
                <w:rFonts w:ascii="Times New Roman" w:eastAsia="Times New Roman" w:hAnsi="Times New Roman" w:cs="Times New Roman"/>
                <w:color w:val="000000"/>
                <w:highlight w:val="cyan"/>
              </w:rPr>
              <w:t>4</w:t>
            </w:r>
          </w:p>
          <w:p w14:paraId="12DB491B" w14:textId="77777777" w:rsidR="004E3C04" w:rsidRDefault="0056599E" w:rsidP="004E3C04">
            <w:pPr>
              <w:jc w:val="center"/>
              <w:rPr>
                <w:rFonts w:ascii="Times New Roman" w:eastAsia="Times New Roman" w:hAnsi="Times New Roman" w:cs="Times New Roman"/>
                <w:color w:val="000000"/>
              </w:rPr>
            </w:pPr>
            <w:r>
              <w:rPr>
                <w:rFonts w:ascii="Times New Roman" w:eastAsia="Times New Roman" w:hAnsi="Times New Roman" w:cs="Times New Roman"/>
                <w:color w:val="000000"/>
                <w:highlight w:val="cyan"/>
              </w:rPr>
              <w:t>Трехфазный а</w:t>
            </w:r>
            <w:r w:rsidR="004E3C04" w:rsidRPr="00557AC7">
              <w:rPr>
                <w:rFonts w:ascii="Times New Roman" w:eastAsia="Times New Roman" w:hAnsi="Times New Roman" w:cs="Times New Roman"/>
                <w:color w:val="000000"/>
                <w:highlight w:val="cyan"/>
              </w:rPr>
              <w:t>втономный инвертор напряжения</w:t>
            </w:r>
            <w:r w:rsidR="004E3C04">
              <w:rPr>
                <w:rFonts w:ascii="Times New Roman" w:eastAsia="Times New Roman" w:hAnsi="Times New Roman" w:cs="Times New Roman"/>
                <w:color w:val="000000"/>
              </w:rPr>
              <w:t>.</w:t>
            </w:r>
          </w:p>
          <w:p w14:paraId="01905898" w14:textId="77777777" w:rsidR="004E3C04" w:rsidRPr="003F57ED" w:rsidRDefault="004E3C04" w:rsidP="004E3C04">
            <w:pPr>
              <w:jc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В ЭПУ поста ЭЦ в панели ПВП-ЭЦК устанавливается </w:t>
            </w:r>
            <w:r w:rsidR="0056599E">
              <w:rPr>
                <w:rFonts w:ascii="Times New Roman" w:eastAsia="Times New Roman" w:hAnsi="Times New Roman" w:cs="Times New Roman"/>
                <w:color w:val="000000"/>
              </w:rPr>
              <w:t xml:space="preserve">трехфазный </w:t>
            </w:r>
            <w:r>
              <w:rPr>
                <w:rFonts w:ascii="Times New Roman" w:eastAsia="Times New Roman" w:hAnsi="Times New Roman" w:cs="Times New Roman"/>
                <w:color w:val="000000"/>
              </w:rPr>
              <w:t>автономный инвертор напряжения. Такой инвертор может работать на активно-индуктивную нагрузку – трансформатор. Автономный инвертор тока на такую нагрузку работать не может.</w:t>
            </w:r>
          </w:p>
        </w:tc>
      </w:tr>
      <w:tr w:rsidR="004E3C04" w:rsidRPr="00B503F0" w14:paraId="4985433E" w14:textId="77777777" w:rsidTr="00FC1A6D">
        <w:trPr>
          <w:trHeight w:val="253"/>
        </w:trPr>
        <w:tc>
          <w:tcPr>
            <w:tcW w:w="272" w:type="pct"/>
            <w:tcBorders>
              <w:top w:val="none" w:sz="4"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tcPr>
          <w:p w14:paraId="2E852790" w14:textId="77777777" w:rsidR="004E3C04" w:rsidRDefault="004E3C04" w:rsidP="004E3C04">
            <w:pPr>
              <w:jc w:val="center"/>
              <w:rPr>
                <w:rFonts w:ascii="Times New Roman" w:eastAsia="Times New Roman" w:hAnsi="Times New Roman" w:cs="Times New Roman"/>
                <w:color w:val="000000"/>
              </w:rPr>
            </w:pPr>
            <w:r w:rsidRPr="00B503F0">
              <w:rPr>
                <w:rFonts w:ascii="Times New Roman" w:eastAsia="Times New Roman" w:hAnsi="Times New Roman" w:cs="Times New Roman"/>
                <w:color w:val="000000"/>
              </w:rPr>
              <w:t>8</w:t>
            </w:r>
          </w:p>
          <w:p w14:paraId="454B8B7A" w14:textId="77777777" w:rsidR="004E3C04" w:rsidRDefault="004E3C04" w:rsidP="004E3C04">
            <w:pPr>
              <w:jc w:val="center"/>
              <w:rPr>
                <w:rFonts w:ascii="Times New Roman" w:eastAsia="Times New Roman" w:hAnsi="Times New Roman" w:cs="Times New Roman"/>
                <w:color w:val="000000"/>
              </w:rPr>
            </w:pPr>
          </w:p>
          <w:p w14:paraId="7E32A670" w14:textId="77777777" w:rsidR="004E3C04" w:rsidRDefault="004E3C04" w:rsidP="004E3C04">
            <w:pPr>
              <w:jc w:val="center"/>
              <w:rPr>
                <w:rFonts w:ascii="Times New Roman" w:eastAsia="Times New Roman" w:hAnsi="Times New Roman" w:cs="Times New Roman"/>
                <w:color w:val="000000"/>
              </w:rPr>
            </w:pPr>
            <w:r>
              <w:rPr>
                <w:rFonts w:ascii="Times New Roman" w:eastAsia="Times New Roman" w:hAnsi="Times New Roman" w:cs="Times New Roman"/>
                <w:color w:val="000000"/>
              </w:rPr>
              <w:t>3 мин</w:t>
            </w:r>
          </w:p>
          <w:p w14:paraId="78281A69" w14:textId="77777777" w:rsidR="004E3C04" w:rsidRDefault="004E3C04" w:rsidP="004E3C04">
            <w:pPr>
              <w:jc w:val="center"/>
              <w:rPr>
                <w:rFonts w:ascii="Times New Roman" w:eastAsia="Times New Roman" w:hAnsi="Times New Roman" w:cs="Times New Roman"/>
                <w:color w:val="000000"/>
              </w:rPr>
            </w:pPr>
          </w:p>
          <w:p w14:paraId="358A1493" w14:textId="77777777" w:rsidR="004E3C04" w:rsidRPr="00B503F0" w:rsidRDefault="004E3C04" w:rsidP="004E3C04">
            <w:pPr>
              <w:jc w:val="center"/>
              <w:rPr>
                <w:rFonts w:ascii="Times New Roman" w:eastAsia="Times New Roman" w:hAnsi="Times New Roman" w:cs="Times New Roman"/>
                <w:color w:val="000000"/>
              </w:rPr>
            </w:pPr>
            <w:r>
              <w:rPr>
                <w:rFonts w:ascii="Times New Roman" w:eastAsia="Times New Roman" w:hAnsi="Times New Roman" w:cs="Times New Roman"/>
                <w:color w:val="000000"/>
              </w:rPr>
              <w:t>В</w:t>
            </w:r>
          </w:p>
        </w:tc>
        <w:tc>
          <w:tcPr>
            <w:tcW w:w="524"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0D440A92" w14:textId="77777777" w:rsidR="004E3C04" w:rsidRPr="00B503F0" w:rsidRDefault="004E3C04" w:rsidP="004E3C04">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sidRPr="001F05CA">
              <w:rPr>
                <w:rFonts w:ascii="Times New Roman" w:eastAsia="Times New Roman" w:hAnsi="Times New Roman" w:cs="Times New Roman"/>
                <w:color w:val="000000"/>
              </w:rPr>
              <w:t>ОПК-4: Способен выполнять проектирование и расчет транспортных объектов в соответствии с требованиями нормативных документов</w:t>
            </w:r>
          </w:p>
        </w:tc>
        <w:tc>
          <w:tcPr>
            <w:tcW w:w="620"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06563B3D" w14:textId="77777777" w:rsidR="004E3C04" w:rsidRPr="00B503F0" w:rsidRDefault="004E3C04" w:rsidP="004E3C04">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sidRPr="00631A2C">
              <w:rPr>
                <w:rFonts w:ascii="Times New Roman" w:eastAsia="Times New Roman" w:hAnsi="Times New Roman" w:cs="Times New Roman"/>
                <w:color w:val="000000"/>
              </w:rPr>
              <w:t>ОПК-4.7</w:t>
            </w:r>
            <w:r>
              <w:rPr>
                <w:rFonts w:ascii="Times New Roman" w:eastAsia="Times New Roman" w:hAnsi="Times New Roman" w:cs="Times New Roman"/>
                <w:color w:val="000000"/>
              </w:rPr>
              <w:t xml:space="preserve"> </w:t>
            </w:r>
            <w:r w:rsidRPr="009A36C5">
              <w:rPr>
                <w:rFonts w:ascii="Times New Roman" w:eastAsia="Times New Roman" w:hAnsi="Times New Roman" w:cs="Times New Roman"/>
                <w:color w:val="000000"/>
                <w:highlight w:val="cyan"/>
              </w:rPr>
              <w:t xml:space="preserve">Применяет знания устройств, принципов действия, технических характеристик и схемных решений электропитания </w:t>
            </w:r>
            <w:proofErr w:type="spellStart"/>
            <w:r w:rsidRPr="009A36C5">
              <w:rPr>
                <w:rFonts w:ascii="Times New Roman" w:eastAsia="Times New Roman" w:hAnsi="Times New Roman" w:cs="Times New Roman"/>
                <w:color w:val="000000"/>
                <w:highlight w:val="cyan"/>
              </w:rPr>
              <w:t>нетяговых</w:t>
            </w:r>
            <w:proofErr w:type="spellEnd"/>
            <w:r w:rsidRPr="009A36C5">
              <w:rPr>
                <w:rFonts w:ascii="Times New Roman" w:eastAsia="Times New Roman" w:hAnsi="Times New Roman" w:cs="Times New Roman"/>
                <w:color w:val="000000"/>
                <w:highlight w:val="cyan"/>
              </w:rPr>
              <w:t xml:space="preserve"> потребителей</w:t>
            </w:r>
            <w:r w:rsidRPr="00631A2C">
              <w:rPr>
                <w:rFonts w:ascii="Times New Roman" w:eastAsia="Times New Roman" w:hAnsi="Times New Roman" w:cs="Times New Roman"/>
                <w:color w:val="000000"/>
              </w:rPr>
              <w:t xml:space="preserve"> при проектировании и обслуживании </w:t>
            </w:r>
            <w:proofErr w:type="spellStart"/>
            <w:r w:rsidRPr="00631A2C">
              <w:rPr>
                <w:rFonts w:ascii="Times New Roman" w:eastAsia="Times New Roman" w:hAnsi="Times New Roman" w:cs="Times New Roman"/>
                <w:color w:val="000000"/>
              </w:rPr>
              <w:t>электропитающих</w:t>
            </w:r>
            <w:proofErr w:type="spellEnd"/>
            <w:r w:rsidRPr="00631A2C">
              <w:rPr>
                <w:rFonts w:ascii="Times New Roman" w:eastAsia="Times New Roman" w:hAnsi="Times New Roman" w:cs="Times New Roman"/>
                <w:color w:val="000000"/>
              </w:rPr>
              <w:t xml:space="preserve"> установок</w:t>
            </w:r>
          </w:p>
        </w:tc>
        <w:tc>
          <w:tcPr>
            <w:tcW w:w="468"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352B4F7A" w14:textId="77777777" w:rsidR="004E3C04" w:rsidRPr="00B503F0" w:rsidRDefault="004E3C04" w:rsidP="004E3C04">
            <w:pPr>
              <w:jc w:val="center"/>
              <w:rPr>
                <w:rFonts w:ascii="Times New Roman" w:eastAsia="Times New Roman" w:hAnsi="Times New Roman" w:cs="Times New Roman"/>
                <w:color w:val="000000"/>
              </w:rPr>
            </w:pPr>
            <w:r w:rsidRPr="00631A2C">
              <w:rPr>
                <w:rFonts w:ascii="Times New Roman" w:eastAsia="Times New Roman" w:hAnsi="Times New Roman" w:cs="Times New Roman"/>
                <w:color w:val="000000"/>
              </w:rPr>
              <w:t>Б1.О.28</w:t>
            </w:r>
            <w:r>
              <w:rPr>
                <w:rFonts w:ascii="Times New Roman" w:eastAsia="Times New Roman" w:hAnsi="Times New Roman" w:cs="Times New Roman"/>
                <w:color w:val="000000"/>
              </w:rPr>
              <w:t xml:space="preserve"> </w:t>
            </w:r>
            <w:r w:rsidRPr="00631A2C">
              <w:rPr>
                <w:rFonts w:ascii="Times New Roman" w:eastAsia="Times New Roman" w:hAnsi="Times New Roman" w:cs="Times New Roman"/>
                <w:color w:val="000000"/>
              </w:rPr>
              <w:t xml:space="preserve">Электропитание и электроснабжение </w:t>
            </w:r>
            <w:proofErr w:type="spellStart"/>
            <w:r w:rsidRPr="00631A2C">
              <w:rPr>
                <w:rFonts w:ascii="Times New Roman" w:eastAsia="Times New Roman" w:hAnsi="Times New Roman" w:cs="Times New Roman"/>
                <w:color w:val="000000"/>
              </w:rPr>
              <w:t>нетяговых</w:t>
            </w:r>
            <w:proofErr w:type="spellEnd"/>
            <w:r w:rsidRPr="00631A2C">
              <w:rPr>
                <w:rFonts w:ascii="Times New Roman" w:eastAsia="Times New Roman" w:hAnsi="Times New Roman" w:cs="Times New Roman"/>
                <w:color w:val="000000"/>
              </w:rPr>
              <w:t xml:space="preserve"> потребителей</w:t>
            </w:r>
          </w:p>
        </w:tc>
        <w:tc>
          <w:tcPr>
            <w:tcW w:w="662"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5994DDA0" w14:textId="77777777" w:rsidR="004E3C04" w:rsidRDefault="004E3C04" w:rsidP="004E3C04">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знать: </w:t>
            </w:r>
            <w:r w:rsidRPr="00631A2C">
              <w:rPr>
                <w:rFonts w:ascii="Times New Roman" w:eastAsia="Times New Roman" w:hAnsi="Times New Roman" w:cs="Times New Roman"/>
                <w:color w:val="000000"/>
              </w:rPr>
              <w:t xml:space="preserve">последовательность и объем сбора и анализа исходных данных (информации), включающих графики нагрузки электрооборудования </w:t>
            </w:r>
            <w:proofErr w:type="spellStart"/>
            <w:r w:rsidRPr="00631A2C">
              <w:rPr>
                <w:rFonts w:ascii="Times New Roman" w:eastAsia="Times New Roman" w:hAnsi="Times New Roman" w:cs="Times New Roman"/>
                <w:color w:val="000000"/>
              </w:rPr>
              <w:t>нетяговых</w:t>
            </w:r>
            <w:proofErr w:type="spellEnd"/>
            <w:r w:rsidRPr="00631A2C">
              <w:rPr>
                <w:rFonts w:ascii="Times New Roman" w:eastAsia="Times New Roman" w:hAnsi="Times New Roman" w:cs="Times New Roman"/>
                <w:color w:val="000000"/>
              </w:rPr>
              <w:t xml:space="preserve"> потребителей, схем внешнего электроснабжения, категорий электроприёмников и др., для </w:t>
            </w:r>
            <w:r w:rsidRPr="009A36C5">
              <w:rPr>
                <w:rFonts w:ascii="Times New Roman" w:eastAsia="Times New Roman" w:hAnsi="Times New Roman" w:cs="Times New Roman"/>
                <w:color w:val="000000"/>
                <w:highlight w:val="cyan"/>
              </w:rPr>
              <w:t>проектирования элементов системы электроснабжения; Правила технической эксплуатации железных дорог Российской Федерации (ПТЭ), Правила устройства</w:t>
            </w:r>
            <w:r w:rsidRPr="00631A2C">
              <w:rPr>
                <w:rFonts w:ascii="Times New Roman" w:eastAsia="Times New Roman" w:hAnsi="Times New Roman" w:cs="Times New Roman"/>
                <w:color w:val="000000"/>
              </w:rPr>
              <w:t xml:space="preserve"> электроустановок (ПУЭ), Правила технической эксплуатации электроустановок потребителей (ПТЭ ЭП).</w:t>
            </w:r>
          </w:p>
          <w:p w14:paraId="3F0728F4" w14:textId="77777777" w:rsidR="004E3C04" w:rsidRPr="00B503F0" w:rsidRDefault="004E3C04" w:rsidP="004E3C04">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уметь: </w:t>
            </w:r>
            <w:r w:rsidRPr="009A36C5">
              <w:rPr>
                <w:rFonts w:ascii="Times New Roman" w:eastAsia="Times New Roman" w:hAnsi="Times New Roman" w:cs="Times New Roman"/>
                <w:color w:val="000000"/>
                <w:highlight w:val="cyan"/>
              </w:rPr>
              <w:t xml:space="preserve">рассчитывать схемы вторичных источников электропитания выбирать электрооборудование для систем электроснабжения </w:t>
            </w:r>
            <w:proofErr w:type="spellStart"/>
            <w:r w:rsidRPr="009A36C5">
              <w:rPr>
                <w:rFonts w:ascii="Times New Roman" w:eastAsia="Times New Roman" w:hAnsi="Times New Roman" w:cs="Times New Roman"/>
                <w:color w:val="000000"/>
                <w:highlight w:val="cyan"/>
              </w:rPr>
              <w:t>нетяговых</w:t>
            </w:r>
            <w:proofErr w:type="spellEnd"/>
            <w:r w:rsidRPr="009A36C5">
              <w:rPr>
                <w:rFonts w:ascii="Times New Roman" w:eastAsia="Times New Roman" w:hAnsi="Times New Roman" w:cs="Times New Roman"/>
                <w:color w:val="000000"/>
                <w:highlight w:val="cyan"/>
              </w:rPr>
              <w:t xml:space="preserve"> потребителей на станциях и перегонах</w:t>
            </w:r>
            <w:r w:rsidRPr="00631A2C">
              <w:rPr>
                <w:rFonts w:ascii="Times New Roman" w:eastAsia="Times New Roman" w:hAnsi="Times New Roman" w:cs="Times New Roman"/>
                <w:color w:val="000000"/>
              </w:rPr>
              <w:t xml:space="preserve">; контролировать соответствие технической документации разрабатываемых проектов нормативным документам; использовать методы математического и компьютерного моделирования; программные средства расчета и моделирования работы системы электроснабжения </w:t>
            </w:r>
            <w:proofErr w:type="spellStart"/>
            <w:r w:rsidRPr="00631A2C">
              <w:rPr>
                <w:rFonts w:ascii="Times New Roman" w:eastAsia="Times New Roman" w:hAnsi="Times New Roman" w:cs="Times New Roman"/>
                <w:color w:val="000000"/>
              </w:rPr>
              <w:t>нетяговых</w:t>
            </w:r>
            <w:proofErr w:type="spellEnd"/>
            <w:r w:rsidRPr="00631A2C">
              <w:rPr>
                <w:rFonts w:ascii="Times New Roman" w:eastAsia="Times New Roman" w:hAnsi="Times New Roman" w:cs="Times New Roman"/>
                <w:color w:val="000000"/>
              </w:rPr>
              <w:t xml:space="preserve"> потребителей; составлять схемы распределительных подстанций.</w:t>
            </w:r>
          </w:p>
        </w:tc>
        <w:tc>
          <w:tcPr>
            <w:tcW w:w="1898"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10BAECB7" w14:textId="77777777" w:rsidR="004E3C04" w:rsidRPr="00753A20" w:rsidRDefault="004E3C04" w:rsidP="004E3C04">
            <w:pPr>
              <w:widowControl w:val="0"/>
              <w:rPr>
                <w:rFonts w:ascii="Times New Roman" w:hAnsi="Times New Roman" w:cs="Times New Roman"/>
                <w:i/>
              </w:rPr>
            </w:pPr>
            <w:r w:rsidRPr="00753A20">
              <w:rPr>
                <w:rFonts w:ascii="Times New Roman" w:hAnsi="Times New Roman" w:cs="Times New Roman"/>
                <w:i/>
                <w:sz w:val="22"/>
                <w:szCs w:val="22"/>
              </w:rPr>
              <w:t xml:space="preserve">Прочитайте текст, выберите правильный вариант ответа. </w:t>
            </w:r>
          </w:p>
          <w:p w14:paraId="6E17D450" w14:textId="77777777" w:rsidR="004E3C04" w:rsidRDefault="004E3C04" w:rsidP="004E3C04">
            <w:pPr>
              <w:rPr>
                <w:rFonts w:ascii="Times New Roman" w:hAnsi="Times New Roman" w:cs="Times New Roman"/>
                <w:i/>
                <w:sz w:val="22"/>
                <w:szCs w:val="22"/>
              </w:rPr>
            </w:pPr>
            <w:r w:rsidRPr="00753A20">
              <w:rPr>
                <w:rFonts w:ascii="Times New Roman" w:hAnsi="Times New Roman" w:cs="Times New Roman"/>
                <w:i/>
                <w:sz w:val="22"/>
                <w:szCs w:val="22"/>
              </w:rPr>
              <w:t>Выбор обоснуйте.</w:t>
            </w:r>
          </w:p>
          <w:p w14:paraId="2338E4DE" w14:textId="77777777" w:rsidR="004E3C04" w:rsidRDefault="004E3C04" w:rsidP="004E3C04">
            <w:pPr>
              <w:rPr>
                <w:rFonts w:ascii="Times New Roman" w:hAnsi="Times New Roman" w:cs="Times New Roman"/>
                <w:sz w:val="22"/>
                <w:szCs w:val="22"/>
              </w:rPr>
            </w:pPr>
          </w:p>
          <w:p w14:paraId="58B0F063" w14:textId="77777777" w:rsidR="004E3C04" w:rsidRDefault="004E3C04" w:rsidP="004E3C04">
            <w:pPr>
              <w:rPr>
                <w:rFonts w:ascii="Times New Roman" w:hAnsi="Times New Roman" w:cs="Times New Roman"/>
                <w:sz w:val="22"/>
                <w:szCs w:val="22"/>
              </w:rPr>
            </w:pPr>
            <w:r>
              <w:rPr>
                <w:rFonts w:ascii="Times New Roman" w:hAnsi="Times New Roman" w:cs="Times New Roman"/>
                <w:sz w:val="22"/>
                <w:szCs w:val="22"/>
              </w:rPr>
              <w:t xml:space="preserve">В таблице представлены схемы </w:t>
            </w:r>
            <w:r w:rsidRPr="005C3E11">
              <w:rPr>
                <w:rFonts w:ascii="Times New Roman" w:hAnsi="Times New Roman" w:cs="Times New Roman"/>
                <w:sz w:val="22"/>
                <w:szCs w:val="22"/>
                <w:highlight w:val="cyan"/>
              </w:rPr>
              <w:t>регуляторов</w:t>
            </w:r>
            <w:r>
              <w:rPr>
                <w:rFonts w:ascii="Times New Roman" w:hAnsi="Times New Roman" w:cs="Times New Roman"/>
                <w:sz w:val="22"/>
                <w:szCs w:val="22"/>
              </w:rPr>
              <w:t xml:space="preserve">. Какая схема используется </w:t>
            </w:r>
            <w:r w:rsidRPr="005C3E11">
              <w:rPr>
                <w:rFonts w:ascii="Times New Roman" w:hAnsi="Times New Roman" w:cs="Times New Roman"/>
                <w:sz w:val="22"/>
                <w:szCs w:val="22"/>
                <w:highlight w:val="cyan"/>
              </w:rPr>
              <w:t>для регулировки выпрямленного напряжения</w:t>
            </w:r>
            <w:r>
              <w:rPr>
                <w:rFonts w:ascii="Times New Roman" w:hAnsi="Times New Roman" w:cs="Times New Roman"/>
                <w:sz w:val="22"/>
                <w:szCs w:val="22"/>
              </w:rPr>
              <w:t>?</w:t>
            </w:r>
          </w:p>
          <w:p w14:paraId="1702FAB5" w14:textId="77777777" w:rsidR="004E3C04" w:rsidRDefault="004E3C04" w:rsidP="004E3C04">
            <w:pPr>
              <w:rPr>
                <w:rFonts w:ascii="Times New Roman" w:hAnsi="Times New Roman" w:cs="Times New Roman"/>
                <w:sz w:val="22"/>
                <w:szCs w:val="22"/>
              </w:rPr>
            </w:pPr>
          </w:p>
          <w:tbl>
            <w:tblPr>
              <w:tblStyle w:val="ae"/>
              <w:tblW w:w="0" w:type="auto"/>
              <w:tblLayout w:type="fixed"/>
              <w:tblLook w:val="04A0" w:firstRow="1" w:lastRow="0" w:firstColumn="1" w:lastColumn="0" w:noHBand="0" w:noVBand="1"/>
            </w:tblPr>
            <w:tblGrid>
              <w:gridCol w:w="4646"/>
            </w:tblGrid>
            <w:tr w:rsidR="004E3C04" w14:paraId="2BC1DA5E" w14:textId="77777777" w:rsidTr="005C3E11">
              <w:tc>
                <w:tcPr>
                  <w:tcW w:w="4646" w:type="dxa"/>
                </w:tcPr>
                <w:p w14:paraId="6858A514" w14:textId="66BBB15F" w:rsidR="004E3C04" w:rsidRDefault="005C5583" w:rsidP="004E3C04">
                  <w:pPr>
                    <w:rPr>
                      <w:rFonts w:ascii="Times New Roman" w:eastAsia="Times New Roman" w:hAnsi="Times New Roman" w:cs="Times New Roman"/>
                      <w:color w:val="000000"/>
                    </w:rPr>
                  </w:pPr>
                  <w:r>
                    <w:rPr>
                      <w:rFonts w:ascii="Times New Roman" w:eastAsia="Times New Roman" w:hAnsi="Times New Roman" w:cs="Times New Roman"/>
                      <w:color w:val="000000"/>
                    </w:rPr>
                    <w:t>1</w:t>
                  </w:r>
                  <w:r w:rsidR="004E3C04">
                    <w:rPr>
                      <w:rFonts w:ascii="Times New Roman" w:eastAsia="Times New Roman" w:hAnsi="Times New Roman" w:cs="Times New Roman"/>
                      <w:color w:val="000000"/>
                    </w:rPr>
                    <w:t>)</w:t>
                  </w:r>
                  <w:r w:rsidRPr="005C3E11">
                    <w:rPr>
                      <w:rFonts w:ascii="Times New Roman" w:eastAsia="Times New Roman" w:hAnsi="Times New Roman" w:cs="Times New Roman"/>
                      <w:noProof/>
                      <w:color w:val="000000"/>
                      <w:lang w:eastAsia="ru-RU"/>
                    </w:rPr>
                    <w:t xml:space="preserve"> </w:t>
                  </w:r>
                  <w:r w:rsidRPr="005C3E11">
                    <w:rPr>
                      <w:rFonts w:ascii="Times New Roman" w:eastAsia="Times New Roman" w:hAnsi="Times New Roman" w:cs="Times New Roman"/>
                      <w:noProof/>
                      <w:color w:val="000000"/>
                      <w:lang w:eastAsia="ru-RU"/>
                    </w:rPr>
                    <w:drawing>
                      <wp:inline distT="0" distB="0" distL="0" distR="0" wp14:anchorId="70904EC8" wp14:editId="6B2B4EC8">
                        <wp:extent cx="2495550" cy="1693912"/>
                        <wp:effectExtent l="19050" t="0" r="0" b="0"/>
                        <wp:docPr id="2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srcRect l="36478" t="42998" r="35236" b="26233"/>
                                <a:stretch>
                                  <a:fillRect/>
                                </a:stretch>
                              </pic:blipFill>
                              <pic:spPr bwMode="auto">
                                <a:xfrm>
                                  <a:off x="0" y="0"/>
                                  <a:ext cx="2491557" cy="1691201"/>
                                </a:xfrm>
                                <a:prstGeom prst="rect">
                                  <a:avLst/>
                                </a:prstGeom>
                                <a:noFill/>
                                <a:ln w="9525">
                                  <a:noFill/>
                                  <a:miter lim="800000"/>
                                  <a:headEnd/>
                                  <a:tailEnd/>
                                </a:ln>
                              </pic:spPr>
                            </pic:pic>
                          </a:graphicData>
                        </a:graphic>
                      </wp:inline>
                    </w:drawing>
                  </w:r>
                </w:p>
              </w:tc>
            </w:tr>
            <w:tr w:rsidR="004E3C04" w14:paraId="0E06ED5A" w14:textId="77777777" w:rsidTr="005C3E11">
              <w:tc>
                <w:tcPr>
                  <w:tcW w:w="4646" w:type="dxa"/>
                </w:tcPr>
                <w:p w14:paraId="46E3036B" w14:textId="450670EF" w:rsidR="004E3C04" w:rsidRDefault="005C5583" w:rsidP="004E3C04">
                  <w:pPr>
                    <w:rPr>
                      <w:rFonts w:ascii="Times New Roman" w:eastAsia="Times New Roman" w:hAnsi="Times New Roman" w:cs="Times New Roman"/>
                      <w:color w:val="000000"/>
                    </w:rPr>
                  </w:pPr>
                  <w:r>
                    <w:rPr>
                      <w:rFonts w:ascii="Times New Roman" w:eastAsia="Times New Roman" w:hAnsi="Times New Roman" w:cs="Times New Roman"/>
                      <w:color w:val="000000"/>
                    </w:rPr>
                    <w:t>2</w:t>
                  </w:r>
                  <w:r w:rsidR="004E3C04">
                    <w:rPr>
                      <w:rFonts w:ascii="Times New Roman" w:eastAsia="Times New Roman" w:hAnsi="Times New Roman" w:cs="Times New Roman"/>
                      <w:color w:val="000000"/>
                    </w:rPr>
                    <w:t>)</w:t>
                  </w:r>
                  <w:r w:rsidRPr="005C3E11">
                    <w:rPr>
                      <w:rFonts w:ascii="Times New Roman" w:eastAsia="Times New Roman" w:hAnsi="Times New Roman" w:cs="Times New Roman"/>
                      <w:noProof/>
                      <w:color w:val="000000"/>
                      <w:lang w:eastAsia="ru-RU"/>
                    </w:rPr>
                    <w:t xml:space="preserve"> </w:t>
                  </w:r>
                  <w:r w:rsidRPr="005C3E11">
                    <w:rPr>
                      <w:rFonts w:ascii="Times New Roman" w:eastAsia="Times New Roman" w:hAnsi="Times New Roman" w:cs="Times New Roman"/>
                      <w:noProof/>
                      <w:color w:val="000000"/>
                      <w:lang w:eastAsia="ru-RU"/>
                    </w:rPr>
                    <w:drawing>
                      <wp:inline distT="0" distB="0" distL="0" distR="0" wp14:anchorId="189EE68E" wp14:editId="22FF98B9">
                        <wp:extent cx="2562225" cy="1704485"/>
                        <wp:effectExtent l="19050" t="0" r="9525" b="0"/>
                        <wp:docPr id="2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srcRect l="36166" t="36686" r="35113" b="32742"/>
                                <a:stretch>
                                  <a:fillRect/>
                                </a:stretch>
                              </pic:blipFill>
                              <pic:spPr bwMode="auto">
                                <a:xfrm>
                                  <a:off x="0" y="0"/>
                                  <a:ext cx="2563086" cy="1705058"/>
                                </a:xfrm>
                                <a:prstGeom prst="rect">
                                  <a:avLst/>
                                </a:prstGeom>
                                <a:noFill/>
                                <a:ln w="9525">
                                  <a:noFill/>
                                  <a:miter lim="800000"/>
                                  <a:headEnd/>
                                  <a:tailEnd/>
                                </a:ln>
                              </pic:spPr>
                            </pic:pic>
                          </a:graphicData>
                        </a:graphic>
                      </wp:inline>
                    </w:drawing>
                  </w:r>
                </w:p>
              </w:tc>
            </w:tr>
            <w:tr w:rsidR="000A1E28" w14:paraId="4911BAD0" w14:textId="77777777" w:rsidTr="005C3E11">
              <w:tc>
                <w:tcPr>
                  <w:tcW w:w="4646" w:type="dxa"/>
                </w:tcPr>
                <w:p w14:paraId="3ACC4221" w14:textId="37E4FC65" w:rsidR="000A1E28" w:rsidRPr="005C3E11" w:rsidRDefault="005C5583" w:rsidP="004E3C04">
                  <w:pPr>
                    <w:rPr>
                      <w:rFonts w:ascii="Times New Roman" w:eastAsia="Times New Roman" w:hAnsi="Times New Roman" w:cs="Times New Roman"/>
                      <w:noProof/>
                      <w:color w:val="000000"/>
                      <w:lang w:eastAsia="ru-RU"/>
                    </w:rPr>
                  </w:pPr>
                  <w:r>
                    <w:rPr>
                      <w:rFonts w:ascii="Times New Roman" w:eastAsia="Times New Roman" w:hAnsi="Times New Roman" w:cs="Times New Roman"/>
                      <w:noProof/>
                      <w:color w:val="000000"/>
                      <w:lang w:eastAsia="ru-RU"/>
                    </w:rPr>
                    <w:t>3</w:t>
                  </w:r>
                  <w:r w:rsidR="000A1E28">
                    <w:rPr>
                      <w:rFonts w:ascii="Times New Roman" w:eastAsia="Times New Roman" w:hAnsi="Times New Roman" w:cs="Times New Roman"/>
                      <w:noProof/>
                      <w:color w:val="000000"/>
                      <w:lang w:eastAsia="ru-RU"/>
                    </w:rPr>
                    <w:t>)</w:t>
                  </w:r>
                  <w:r w:rsidRPr="000A1E28">
                    <w:rPr>
                      <w:rFonts w:ascii="Times New Roman" w:eastAsia="Times New Roman" w:hAnsi="Times New Roman" w:cs="Times New Roman"/>
                      <w:noProof/>
                      <w:color w:val="000000"/>
                      <w:lang w:eastAsia="ru-RU"/>
                    </w:rPr>
                    <w:t xml:space="preserve"> </w:t>
                  </w:r>
                  <w:r w:rsidRPr="000A1E28">
                    <w:rPr>
                      <w:rFonts w:ascii="Times New Roman" w:eastAsia="Times New Roman" w:hAnsi="Times New Roman" w:cs="Times New Roman"/>
                      <w:noProof/>
                      <w:color w:val="000000"/>
                      <w:lang w:eastAsia="ru-RU"/>
                    </w:rPr>
                    <w:drawing>
                      <wp:inline distT="0" distB="0" distL="0" distR="0" wp14:anchorId="18F85CAF" wp14:editId="0B0875FA">
                        <wp:extent cx="2556076" cy="1009650"/>
                        <wp:effectExtent l="19050" t="0" r="0" b="0"/>
                        <wp:docPr id="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srcRect l="18918" t="35919" r="16952" b="19039"/>
                                <a:stretch>
                                  <a:fillRect/>
                                </a:stretch>
                              </pic:blipFill>
                              <pic:spPr bwMode="auto">
                                <a:xfrm>
                                  <a:off x="0" y="0"/>
                                  <a:ext cx="2556076" cy="1009650"/>
                                </a:xfrm>
                                <a:prstGeom prst="rect">
                                  <a:avLst/>
                                </a:prstGeom>
                                <a:noFill/>
                                <a:ln w="9525">
                                  <a:noFill/>
                                  <a:miter lim="800000"/>
                                  <a:headEnd/>
                                  <a:tailEnd/>
                                </a:ln>
                              </pic:spPr>
                            </pic:pic>
                          </a:graphicData>
                        </a:graphic>
                      </wp:inline>
                    </w:drawing>
                  </w:r>
                </w:p>
              </w:tc>
            </w:tr>
            <w:tr w:rsidR="000A1E28" w14:paraId="3E939666" w14:textId="77777777" w:rsidTr="005C3E11">
              <w:tc>
                <w:tcPr>
                  <w:tcW w:w="4646" w:type="dxa"/>
                </w:tcPr>
                <w:p w14:paraId="48389AB3" w14:textId="1147528C" w:rsidR="000A1E28" w:rsidRPr="005C3E11" w:rsidRDefault="005C5583" w:rsidP="004E3C04">
                  <w:pPr>
                    <w:rPr>
                      <w:rFonts w:ascii="Times New Roman" w:eastAsia="Times New Roman" w:hAnsi="Times New Roman" w:cs="Times New Roman"/>
                      <w:noProof/>
                      <w:color w:val="000000"/>
                      <w:lang w:eastAsia="ru-RU"/>
                    </w:rPr>
                  </w:pPr>
                  <w:r>
                    <w:rPr>
                      <w:rFonts w:ascii="Times New Roman" w:eastAsia="Times New Roman" w:hAnsi="Times New Roman" w:cs="Times New Roman"/>
                      <w:noProof/>
                      <w:color w:val="000000"/>
                      <w:lang w:eastAsia="ru-RU"/>
                    </w:rPr>
                    <w:t>4</w:t>
                  </w:r>
                  <w:r w:rsidR="000A1E28">
                    <w:rPr>
                      <w:rFonts w:ascii="Times New Roman" w:eastAsia="Times New Roman" w:hAnsi="Times New Roman" w:cs="Times New Roman"/>
                      <w:noProof/>
                      <w:color w:val="000000"/>
                      <w:lang w:eastAsia="ru-RU"/>
                    </w:rPr>
                    <w:t>)</w:t>
                  </w:r>
                  <w:r w:rsidRPr="000A1E28">
                    <w:rPr>
                      <w:rFonts w:ascii="Times New Roman" w:eastAsia="Times New Roman" w:hAnsi="Times New Roman" w:cs="Times New Roman"/>
                      <w:noProof/>
                      <w:color w:val="000000"/>
                      <w:lang w:eastAsia="ru-RU"/>
                    </w:rPr>
                    <w:t xml:space="preserve"> </w:t>
                  </w:r>
                  <w:r w:rsidRPr="000A1E28">
                    <w:rPr>
                      <w:rFonts w:ascii="Times New Roman" w:eastAsia="Times New Roman" w:hAnsi="Times New Roman" w:cs="Times New Roman"/>
                      <w:noProof/>
                      <w:color w:val="000000"/>
                      <w:lang w:eastAsia="ru-RU"/>
                    </w:rPr>
                    <w:drawing>
                      <wp:inline distT="0" distB="0" distL="0" distR="0" wp14:anchorId="15BB5C8B" wp14:editId="4FD9F5B2">
                        <wp:extent cx="2524125" cy="1110915"/>
                        <wp:effectExtent l="19050" t="0" r="9525" b="0"/>
                        <wp:docPr id="6"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 cstate="print"/>
                                <a:srcRect l="24532" t="29367" r="21913" b="28722"/>
                                <a:stretch>
                                  <a:fillRect/>
                                </a:stretch>
                              </pic:blipFill>
                              <pic:spPr bwMode="auto">
                                <a:xfrm>
                                  <a:off x="0" y="0"/>
                                  <a:ext cx="2533477" cy="1115031"/>
                                </a:xfrm>
                                <a:prstGeom prst="rect">
                                  <a:avLst/>
                                </a:prstGeom>
                                <a:noFill/>
                                <a:ln w="9525">
                                  <a:noFill/>
                                  <a:miter lim="800000"/>
                                  <a:headEnd/>
                                  <a:tailEnd/>
                                </a:ln>
                              </pic:spPr>
                            </pic:pic>
                          </a:graphicData>
                        </a:graphic>
                      </wp:inline>
                    </w:drawing>
                  </w:r>
                </w:p>
              </w:tc>
            </w:tr>
          </w:tbl>
          <w:p w14:paraId="3EFDAAEF" w14:textId="77777777" w:rsidR="004E3C04" w:rsidRPr="005C3E11" w:rsidRDefault="004E3C04" w:rsidP="004E3C04">
            <w:pPr>
              <w:rPr>
                <w:rFonts w:ascii="Times New Roman" w:eastAsia="Times New Roman" w:hAnsi="Times New Roman" w:cs="Times New Roman"/>
                <w:color w:val="000000"/>
              </w:rPr>
            </w:pPr>
          </w:p>
        </w:tc>
        <w:tc>
          <w:tcPr>
            <w:tcW w:w="556"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24937189" w14:textId="2AD457DA" w:rsidR="004E3C04" w:rsidRDefault="005C5583" w:rsidP="004E3C04">
            <w:pPr>
              <w:jc w:val="center"/>
              <w:rPr>
                <w:rFonts w:ascii="Times New Roman" w:eastAsia="Times New Roman" w:hAnsi="Times New Roman" w:cs="Times New Roman"/>
                <w:color w:val="000000"/>
              </w:rPr>
            </w:pPr>
            <w:r>
              <w:rPr>
                <w:rFonts w:ascii="Times New Roman" w:eastAsia="Times New Roman" w:hAnsi="Times New Roman" w:cs="Times New Roman"/>
                <w:color w:val="000000"/>
              </w:rPr>
              <w:t>1</w:t>
            </w:r>
          </w:p>
          <w:p w14:paraId="47775F06" w14:textId="5C1DD3A3" w:rsidR="004E3C04" w:rsidRPr="003F57ED" w:rsidRDefault="004E3C04" w:rsidP="004E3C04">
            <w:pPr>
              <w:jc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Схема на рисунке </w:t>
            </w:r>
            <w:r w:rsidR="005C5583">
              <w:rPr>
                <w:rFonts w:ascii="Times New Roman" w:eastAsia="Times New Roman" w:hAnsi="Times New Roman" w:cs="Times New Roman"/>
                <w:color w:val="000000"/>
              </w:rPr>
              <w:t>1</w:t>
            </w:r>
            <w:r>
              <w:rPr>
                <w:rFonts w:ascii="Times New Roman" w:eastAsia="Times New Roman" w:hAnsi="Times New Roman" w:cs="Times New Roman"/>
                <w:color w:val="000000"/>
              </w:rPr>
              <w:t xml:space="preserve"> представляет собой однофазный однополупериодный выпрямитель на тиристоре.</w:t>
            </w:r>
          </w:p>
        </w:tc>
      </w:tr>
      <w:tr w:rsidR="004E3C04" w:rsidRPr="00B503F0" w14:paraId="406F441B" w14:textId="77777777" w:rsidTr="00FC1A6D">
        <w:trPr>
          <w:trHeight w:val="253"/>
        </w:trPr>
        <w:tc>
          <w:tcPr>
            <w:tcW w:w="272" w:type="pct"/>
            <w:tcBorders>
              <w:top w:val="none" w:sz="4"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tcPr>
          <w:p w14:paraId="1871881A" w14:textId="77777777" w:rsidR="004E3C04" w:rsidRDefault="004E3C04" w:rsidP="004E3C04">
            <w:pPr>
              <w:jc w:val="center"/>
              <w:rPr>
                <w:rFonts w:ascii="Times New Roman" w:eastAsia="Times New Roman" w:hAnsi="Times New Roman" w:cs="Times New Roman"/>
                <w:color w:val="000000"/>
              </w:rPr>
            </w:pPr>
            <w:r w:rsidRPr="00B503F0">
              <w:rPr>
                <w:rFonts w:ascii="Times New Roman" w:eastAsia="Times New Roman" w:hAnsi="Times New Roman" w:cs="Times New Roman"/>
                <w:color w:val="000000"/>
              </w:rPr>
              <w:t>9</w:t>
            </w:r>
          </w:p>
          <w:p w14:paraId="567F1A78" w14:textId="77777777" w:rsidR="004E3C04" w:rsidRDefault="004E3C04" w:rsidP="004E3C04">
            <w:pPr>
              <w:jc w:val="center"/>
              <w:rPr>
                <w:rFonts w:ascii="Times New Roman" w:eastAsia="Times New Roman" w:hAnsi="Times New Roman" w:cs="Times New Roman"/>
                <w:color w:val="000000"/>
              </w:rPr>
            </w:pPr>
          </w:p>
          <w:p w14:paraId="6527634E" w14:textId="77777777" w:rsidR="004E3C04" w:rsidRDefault="004E3C04" w:rsidP="004E3C04">
            <w:pPr>
              <w:jc w:val="center"/>
              <w:rPr>
                <w:rFonts w:ascii="Times New Roman" w:eastAsia="Times New Roman" w:hAnsi="Times New Roman" w:cs="Times New Roman"/>
                <w:color w:val="000000"/>
              </w:rPr>
            </w:pPr>
            <w:r>
              <w:rPr>
                <w:rFonts w:ascii="Times New Roman" w:eastAsia="Times New Roman" w:hAnsi="Times New Roman" w:cs="Times New Roman"/>
                <w:color w:val="000000"/>
              </w:rPr>
              <w:t>3 мин</w:t>
            </w:r>
          </w:p>
          <w:p w14:paraId="33198EE3" w14:textId="77777777" w:rsidR="004E3C04" w:rsidRDefault="004E3C04" w:rsidP="004E3C04">
            <w:pPr>
              <w:jc w:val="center"/>
              <w:rPr>
                <w:rFonts w:ascii="Times New Roman" w:eastAsia="Times New Roman" w:hAnsi="Times New Roman" w:cs="Times New Roman"/>
                <w:color w:val="000000"/>
              </w:rPr>
            </w:pPr>
          </w:p>
          <w:p w14:paraId="768B755A" w14:textId="77777777" w:rsidR="004E3C04" w:rsidRPr="00B503F0" w:rsidRDefault="004E3C04" w:rsidP="004E3C04">
            <w:pPr>
              <w:jc w:val="center"/>
              <w:rPr>
                <w:rFonts w:ascii="Times New Roman" w:eastAsia="Times New Roman" w:hAnsi="Times New Roman" w:cs="Times New Roman"/>
                <w:color w:val="000000"/>
              </w:rPr>
            </w:pPr>
            <w:r>
              <w:rPr>
                <w:rFonts w:ascii="Times New Roman" w:eastAsia="Times New Roman" w:hAnsi="Times New Roman" w:cs="Times New Roman"/>
                <w:color w:val="000000"/>
              </w:rPr>
              <w:t>В</w:t>
            </w:r>
          </w:p>
        </w:tc>
        <w:tc>
          <w:tcPr>
            <w:tcW w:w="524"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5F21E432" w14:textId="77777777" w:rsidR="004E3C04" w:rsidRPr="00B503F0" w:rsidRDefault="004E3C04" w:rsidP="004E3C04">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sidRPr="001F05CA">
              <w:rPr>
                <w:rFonts w:ascii="Times New Roman" w:eastAsia="Times New Roman" w:hAnsi="Times New Roman" w:cs="Times New Roman"/>
                <w:color w:val="000000"/>
              </w:rPr>
              <w:t>ОПК-4: Способен выполнять проектирование и расчет транспортных объектов в соответствии с требованиями нормативных документов</w:t>
            </w:r>
          </w:p>
        </w:tc>
        <w:tc>
          <w:tcPr>
            <w:tcW w:w="620"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323C3E96" w14:textId="77777777" w:rsidR="004E3C04" w:rsidRPr="00B503F0" w:rsidRDefault="004E3C04" w:rsidP="004E3C04">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sidRPr="00631A2C">
              <w:rPr>
                <w:rFonts w:ascii="Times New Roman" w:eastAsia="Times New Roman" w:hAnsi="Times New Roman" w:cs="Times New Roman"/>
                <w:color w:val="000000"/>
              </w:rPr>
              <w:t>ОПК-4.7</w:t>
            </w:r>
            <w:r>
              <w:rPr>
                <w:rFonts w:ascii="Times New Roman" w:eastAsia="Times New Roman" w:hAnsi="Times New Roman" w:cs="Times New Roman"/>
                <w:color w:val="000000"/>
              </w:rPr>
              <w:t xml:space="preserve"> </w:t>
            </w:r>
            <w:r w:rsidRPr="009A36C5">
              <w:rPr>
                <w:rFonts w:ascii="Times New Roman" w:eastAsia="Times New Roman" w:hAnsi="Times New Roman" w:cs="Times New Roman"/>
                <w:color w:val="000000"/>
                <w:highlight w:val="cyan"/>
              </w:rPr>
              <w:t xml:space="preserve">Применяет знания устройств, принципов действия, технических характеристик и схемных решений электропитания </w:t>
            </w:r>
            <w:proofErr w:type="spellStart"/>
            <w:r w:rsidRPr="009A36C5">
              <w:rPr>
                <w:rFonts w:ascii="Times New Roman" w:eastAsia="Times New Roman" w:hAnsi="Times New Roman" w:cs="Times New Roman"/>
                <w:color w:val="000000"/>
                <w:highlight w:val="cyan"/>
              </w:rPr>
              <w:t>нетяговых</w:t>
            </w:r>
            <w:proofErr w:type="spellEnd"/>
            <w:r w:rsidRPr="009A36C5">
              <w:rPr>
                <w:rFonts w:ascii="Times New Roman" w:eastAsia="Times New Roman" w:hAnsi="Times New Roman" w:cs="Times New Roman"/>
                <w:color w:val="000000"/>
                <w:highlight w:val="cyan"/>
              </w:rPr>
              <w:t xml:space="preserve"> потребителей</w:t>
            </w:r>
            <w:r w:rsidRPr="00631A2C">
              <w:rPr>
                <w:rFonts w:ascii="Times New Roman" w:eastAsia="Times New Roman" w:hAnsi="Times New Roman" w:cs="Times New Roman"/>
                <w:color w:val="000000"/>
              </w:rPr>
              <w:t xml:space="preserve"> при проектировании и обслуживании </w:t>
            </w:r>
            <w:proofErr w:type="spellStart"/>
            <w:r w:rsidRPr="00631A2C">
              <w:rPr>
                <w:rFonts w:ascii="Times New Roman" w:eastAsia="Times New Roman" w:hAnsi="Times New Roman" w:cs="Times New Roman"/>
                <w:color w:val="000000"/>
              </w:rPr>
              <w:t>электропитающих</w:t>
            </w:r>
            <w:proofErr w:type="spellEnd"/>
            <w:r w:rsidRPr="00631A2C">
              <w:rPr>
                <w:rFonts w:ascii="Times New Roman" w:eastAsia="Times New Roman" w:hAnsi="Times New Roman" w:cs="Times New Roman"/>
                <w:color w:val="000000"/>
              </w:rPr>
              <w:t xml:space="preserve"> установок</w:t>
            </w:r>
          </w:p>
        </w:tc>
        <w:tc>
          <w:tcPr>
            <w:tcW w:w="468"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4C39D3F6" w14:textId="77777777" w:rsidR="004E3C04" w:rsidRPr="00B503F0" w:rsidRDefault="004E3C04" w:rsidP="004E3C04">
            <w:pPr>
              <w:jc w:val="center"/>
              <w:rPr>
                <w:rFonts w:ascii="Times New Roman" w:eastAsia="Times New Roman" w:hAnsi="Times New Roman" w:cs="Times New Roman"/>
                <w:color w:val="000000"/>
              </w:rPr>
            </w:pPr>
            <w:r w:rsidRPr="00631A2C">
              <w:rPr>
                <w:rFonts w:ascii="Times New Roman" w:eastAsia="Times New Roman" w:hAnsi="Times New Roman" w:cs="Times New Roman"/>
                <w:color w:val="000000"/>
              </w:rPr>
              <w:t>Б1.О.28</w:t>
            </w:r>
            <w:r>
              <w:rPr>
                <w:rFonts w:ascii="Times New Roman" w:eastAsia="Times New Roman" w:hAnsi="Times New Roman" w:cs="Times New Roman"/>
                <w:color w:val="000000"/>
              </w:rPr>
              <w:t xml:space="preserve"> </w:t>
            </w:r>
            <w:r w:rsidRPr="00631A2C">
              <w:rPr>
                <w:rFonts w:ascii="Times New Roman" w:eastAsia="Times New Roman" w:hAnsi="Times New Roman" w:cs="Times New Roman"/>
                <w:color w:val="000000"/>
              </w:rPr>
              <w:t xml:space="preserve">Электропитание и электроснабжение </w:t>
            </w:r>
            <w:proofErr w:type="spellStart"/>
            <w:r w:rsidRPr="00631A2C">
              <w:rPr>
                <w:rFonts w:ascii="Times New Roman" w:eastAsia="Times New Roman" w:hAnsi="Times New Roman" w:cs="Times New Roman"/>
                <w:color w:val="000000"/>
              </w:rPr>
              <w:t>нетяговых</w:t>
            </w:r>
            <w:proofErr w:type="spellEnd"/>
            <w:r w:rsidRPr="00631A2C">
              <w:rPr>
                <w:rFonts w:ascii="Times New Roman" w:eastAsia="Times New Roman" w:hAnsi="Times New Roman" w:cs="Times New Roman"/>
                <w:color w:val="000000"/>
              </w:rPr>
              <w:t xml:space="preserve"> потребителей</w:t>
            </w:r>
          </w:p>
        </w:tc>
        <w:tc>
          <w:tcPr>
            <w:tcW w:w="662"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61856B8B" w14:textId="77777777" w:rsidR="004E3C04" w:rsidRDefault="004E3C04" w:rsidP="004E3C04">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знать: </w:t>
            </w:r>
            <w:r w:rsidRPr="00631A2C">
              <w:rPr>
                <w:rFonts w:ascii="Times New Roman" w:eastAsia="Times New Roman" w:hAnsi="Times New Roman" w:cs="Times New Roman"/>
                <w:color w:val="000000"/>
              </w:rPr>
              <w:t xml:space="preserve">последовательность и объем сбора и анализа исходных данных (информации), включающих графики нагрузки электрооборудования </w:t>
            </w:r>
            <w:proofErr w:type="spellStart"/>
            <w:r w:rsidRPr="00631A2C">
              <w:rPr>
                <w:rFonts w:ascii="Times New Roman" w:eastAsia="Times New Roman" w:hAnsi="Times New Roman" w:cs="Times New Roman"/>
                <w:color w:val="000000"/>
              </w:rPr>
              <w:t>нетяговых</w:t>
            </w:r>
            <w:proofErr w:type="spellEnd"/>
            <w:r w:rsidRPr="00631A2C">
              <w:rPr>
                <w:rFonts w:ascii="Times New Roman" w:eastAsia="Times New Roman" w:hAnsi="Times New Roman" w:cs="Times New Roman"/>
                <w:color w:val="000000"/>
              </w:rPr>
              <w:t xml:space="preserve"> потребителей, схем внешнего электроснабжения, категорий электроприёмников и др., </w:t>
            </w:r>
            <w:r w:rsidRPr="009A36C5">
              <w:rPr>
                <w:rFonts w:ascii="Times New Roman" w:eastAsia="Times New Roman" w:hAnsi="Times New Roman" w:cs="Times New Roman"/>
                <w:color w:val="000000"/>
                <w:highlight w:val="cyan"/>
              </w:rPr>
              <w:t>для проектирования элементов системы электроснабжения; Правила технической эксплуатации железных дорог Российской Федерации (ПТЭ), Правила устройства электроустановок (ПУЭ),</w:t>
            </w:r>
            <w:r w:rsidRPr="00631A2C">
              <w:rPr>
                <w:rFonts w:ascii="Times New Roman" w:eastAsia="Times New Roman" w:hAnsi="Times New Roman" w:cs="Times New Roman"/>
                <w:color w:val="000000"/>
              </w:rPr>
              <w:t xml:space="preserve"> Правила технической эксплуатации электроустановок потребителей (ПТЭ ЭП).</w:t>
            </w:r>
          </w:p>
          <w:p w14:paraId="567B91E8" w14:textId="77777777" w:rsidR="004E3C04" w:rsidRPr="00B503F0" w:rsidRDefault="004E3C04" w:rsidP="004E3C04">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уметь: </w:t>
            </w:r>
            <w:r w:rsidRPr="009A36C5">
              <w:rPr>
                <w:rFonts w:ascii="Times New Roman" w:eastAsia="Times New Roman" w:hAnsi="Times New Roman" w:cs="Times New Roman"/>
                <w:color w:val="000000"/>
                <w:highlight w:val="cyan"/>
              </w:rPr>
              <w:t xml:space="preserve">рассчитывать схемы вторичных источников электропитания выбирать электрооборудование для систем электроснабжения </w:t>
            </w:r>
            <w:proofErr w:type="spellStart"/>
            <w:r w:rsidRPr="009A36C5">
              <w:rPr>
                <w:rFonts w:ascii="Times New Roman" w:eastAsia="Times New Roman" w:hAnsi="Times New Roman" w:cs="Times New Roman"/>
                <w:color w:val="000000"/>
                <w:highlight w:val="cyan"/>
              </w:rPr>
              <w:t>нетяговых</w:t>
            </w:r>
            <w:proofErr w:type="spellEnd"/>
            <w:r w:rsidRPr="009A36C5">
              <w:rPr>
                <w:rFonts w:ascii="Times New Roman" w:eastAsia="Times New Roman" w:hAnsi="Times New Roman" w:cs="Times New Roman"/>
                <w:color w:val="000000"/>
                <w:highlight w:val="cyan"/>
              </w:rPr>
              <w:t xml:space="preserve"> потребителей на станциях и перегонах</w:t>
            </w:r>
            <w:r w:rsidRPr="00631A2C">
              <w:rPr>
                <w:rFonts w:ascii="Times New Roman" w:eastAsia="Times New Roman" w:hAnsi="Times New Roman" w:cs="Times New Roman"/>
                <w:color w:val="000000"/>
              </w:rPr>
              <w:t xml:space="preserve">; контролировать соответствие технической документации разрабатываемых проектов нормативным документам; использовать методы математического и компьютерного моделирования; программные средства расчета и моделирования работы системы электроснабжения </w:t>
            </w:r>
            <w:proofErr w:type="spellStart"/>
            <w:r w:rsidRPr="00631A2C">
              <w:rPr>
                <w:rFonts w:ascii="Times New Roman" w:eastAsia="Times New Roman" w:hAnsi="Times New Roman" w:cs="Times New Roman"/>
                <w:color w:val="000000"/>
              </w:rPr>
              <w:t>нетяговых</w:t>
            </w:r>
            <w:proofErr w:type="spellEnd"/>
            <w:r w:rsidRPr="00631A2C">
              <w:rPr>
                <w:rFonts w:ascii="Times New Roman" w:eastAsia="Times New Roman" w:hAnsi="Times New Roman" w:cs="Times New Roman"/>
                <w:color w:val="000000"/>
              </w:rPr>
              <w:t xml:space="preserve"> потребителей; составлять схемы распределительных подстанций.</w:t>
            </w:r>
          </w:p>
        </w:tc>
        <w:tc>
          <w:tcPr>
            <w:tcW w:w="1898"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5D994606" w14:textId="77777777" w:rsidR="004E3C04" w:rsidRPr="00753A20" w:rsidRDefault="004E3C04" w:rsidP="004E3C04">
            <w:pPr>
              <w:widowControl w:val="0"/>
              <w:rPr>
                <w:rFonts w:ascii="Times New Roman" w:hAnsi="Times New Roman" w:cs="Times New Roman"/>
                <w:i/>
              </w:rPr>
            </w:pPr>
            <w:r w:rsidRPr="00753A20">
              <w:rPr>
                <w:rFonts w:ascii="Times New Roman" w:hAnsi="Times New Roman" w:cs="Times New Roman"/>
                <w:i/>
                <w:sz w:val="22"/>
                <w:szCs w:val="22"/>
              </w:rPr>
              <w:t xml:space="preserve">Прочитайте текст, выберите правильный вариант ответа. </w:t>
            </w:r>
          </w:p>
          <w:p w14:paraId="5C203EBA" w14:textId="77777777" w:rsidR="004E3C04" w:rsidRDefault="004E3C04" w:rsidP="004E3C04">
            <w:pPr>
              <w:rPr>
                <w:rFonts w:ascii="Times New Roman" w:hAnsi="Times New Roman" w:cs="Times New Roman"/>
                <w:i/>
                <w:sz w:val="22"/>
                <w:szCs w:val="22"/>
              </w:rPr>
            </w:pPr>
            <w:r w:rsidRPr="00753A20">
              <w:rPr>
                <w:rFonts w:ascii="Times New Roman" w:hAnsi="Times New Roman" w:cs="Times New Roman"/>
                <w:i/>
                <w:sz w:val="22"/>
                <w:szCs w:val="22"/>
              </w:rPr>
              <w:t>Выбор обоснуйте.</w:t>
            </w:r>
          </w:p>
          <w:p w14:paraId="5C134AA6" w14:textId="77777777" w:rsidR="004E3C04" w:rsidRDefault="004E3C04" w:rsidP="004E3C04">
            <w:pPr>
              <w:rPr>
                <w:rFonts w:ascii="Times New Roman" w:hAnsi="Times New Roman" w:cs="Times New Roman"/>
                <w:sz w:val="22"/>
                <w:szCs w:val="22"/>
              </w:rPr>
            </w:pPr>
          </w:p>
          <w:p w14:paraId="6B239D6A" w14:textId="77777777" w:rsidR="004E3C04" w:rsidRDefault="004E3C04" w:rsidP="004E3C04">
            <w:pPr>
              <w:rPr>
                <w:rFonts w:ascii="Times New Roman" w:hAnsi="Times New Roman" w:cs="Times New Roman"/>
                <w:sz w:val="22"/>
                <w:szCs w:val="22"/>
              </w:rPr>
            </w:pPr>
            <w:r>
              <w:rPr>
                <w:rFonts w:ascii="Times New Roman" w:hAnsi="Times New Roman" w:cs="Times New Roman"/>
                <w:sz w:val="22"/>
                <w:szCs w:val="22"/>
              </w:rPr>
              <w:t xml:space="preserve">В таблице представлены схемы </w:t>
            </w:r>
            <w:r w:rsidRPr="005C3E11">
              <w:rPr>
                <w:rFonts w:ascii="Times New Roman" w:hAnsi="Times New Roman" w:cs="Times New Roman"/>
                <w:sz w:val="22"/>
                <w:szCs w:val="22"/>
                <w:highlight w:val="cyan"/>
              </w:rPr>
              <w:t>регуляторов</w:t>
            </w:r>
            <w:r>
              <w:rPr>
                <w:rFonts w:ascii="Times New Roman" w:hAnsi="Times New Roman" w:cs="Times New Roman"/>
                <w:sz w:val="22"/>
                <w:szCs w:val="22"/>
              </w:rPr>
              <w:t xml:space="preserve">. Какая схема используется </w:t>
            </w:r>
            <w:r w:rsidRPr="005C3E11">
              <w:rPr>
                <w:rFonts w:ascii="Times New Roman" w:hAnsi="Times New Roman" w:cs="Times New Roman"/>
                <w:sz w:val="22"/>
                <w:szCs w:val="22"/>
                <w:highlight w:val="cyan"/>
              </w:rPr>
              <w:t xml:space="preserve">для регулировки </w:t>
            </w:r>
            <w:r>
              <w:rPr>
                <w:rFonts w:ascii="Times New Roman" w:hAnsi="Times New Roman" w:cs="Times New Roman"/>
                <w:sz w:val="22"/>
                <w:szCs w:val="22"/>
                <w:highlight w:val="cyan"/>
              </w:rPr>
              <w:t>переменного</w:t>
            </w:r>
            <w:r w:rsidRPr="005C3E11">
              <w:rPr>
                <w:rFonts w:ascii="Times New Roman" w:hAnsi="Times New Roman" w:cs="Times New Roman"/>
                <w:sz w:val="22"/>
                <w:szCs w:val="22"/>
                <w:highlight w:val="cyan"/>
              </w:rPr>
              <w:t xml:space="preserve"> напряжения</w:t>
            </w:r>
            <w:r>
              <w:rPr>
                <w:rFonts w:ascii="Times New Roman" w:hAnsi="Times New Roman" w:cs="Times New Roman"/>
                <w:sz w:val="22"/>
                <w:szCs w:val="22"/>
              </w:rPr>
              <w:t xml:space="preserve"> в нагрузке?</w:t>
            </w:r>
          </w:p>
          <w:p w14:paraId="505AE6EA" w14:textId="77777777" w:rsidR="004E3C04" w:rsidRDefault="004E3C04" w:rsidP="004E3C04">
            <w:pPr>
              <w:rPr>
                <w:rFonts w:ascii="Times New Roman" w:hAnsi="Times New Roman" w:cs="Times New Roman"/>
                <w:sz w:val="22"/>
                <w:szCs w:val="22"/>
              </w:rPr>
            </w:pPr>
          </w:p>
          <w:tbl>
            <w:tblPr>
              <w:tblStyle w:val="ae"/>
              <w:tblW w:w="0" w:type="auto"/>
              <w:tblLayout w:type="fixed"/>
              <w:tblLook w:val="04A0" w:firstRow="1" w:lastRow="0" w:firstColumn="1" w:lastColumn="0" w:noHBand="0" w:noVBand="1"/>
            </w:tblPr>
            <w:tblGrid>
              <w:gridCol w:w="4646"/>
            </w:tblGrid>
            <w:tr w:rsidR="004E3C04" w14:paraId="666F63A3" w14:textId="77777777" w:rsidTr="005C3E11">
              <w:tc>
                <w:tcPr>
                  <w:tcW w:w="4646" w:type="dxa"/>
                </w:tcPr>
                <w:p w14:paraId="4A597F24" w14:textId="27CCC127" w:rsidR="004E3C04" w:rsidRDefault="005C5583" w:rsidP="004E3C04">
                  <w:pPr>
                    <w:rPr>
                      <w:rFonts w:ascii="Times New Roman" w:eastAsia="Times New Roman" w:hAnsi="Times New Roman" w:cs="Times New Roman"/>
                      <w:color w:val="000000"/>
                    </w:rPr>
                  </w:pPr>
                  <w:r>
                    <w:rPr>
                      <w:rFonts w:ascii="Times New Roman" w:eastAsia="Times New Roman" w:hAnsi="Times New Roman" w:cs="Times New Roman"/>
                      <w:color w:val="000000"/>
                    </w:rPr>
                    <w:t>1</w:t>
                  </w:r>
                  <w:r w:rsidR="004E3C04">
                    <w:rPr>
                      <w:rFonts w:ascii="Times New Roman" w:eastAsia="Times New Roman" w:hAnsi="Times New Roman" w:cs="Times New Roman"/>
                      <w:color w:val="000000"/>
                    </w:rPr>
                    <w:t>)</w:t>
                  </w:r>
                  <w:r w:rsidRPr="005C3E11">
                    <w:rPr>
                      <w:rFonts w:ascii="Times New Roman" w:eastAsia="Times New Roman" w:hAnsi="Times New Roman" w:cs="Times New Roman"/>
                      <w:noProof/>
                      <w:color w:val="000000"/>
                      <w:lang w:eastAsia="ru-RU"/>
                    </w:rPr>
                    <w:t xml:space="preserve"> </w:t>
                  </w:r>
                  <w:r w:rsidRPr="005C3E11">
                    <w:rPr>
                      <w:rFonts w:ascii="Times New Roman" w:eastAsia="Times New Roman" w:hAnsi="Times New Roman" w:cs="Times New Roman"/>
                      <w:noProof/>
                      <w:color w:val="000000"/>
                      <w:lang w:eastAsia="ru-RU"/>
                    </w:rPr>
                    <w:drawing>
                      <wp:inline distT="0" distB="0" distL="0" distR="0" wp14:anchorId="281D34F5" wp14:editId="03855860">
                        <wp:extent cx="2495550" cy="1693912"/>
                        <wp:effectExtent l="19050" t="0" r="0" b="0"/>
                        <wp:docPr id="2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srcRect l="36478" t="42998" r="35236" b="26233"/>
                                <a:stretch>
                                  <a:fillRect/>
                                </a:stretch>
                              </pic:blipFill>
                              <pic:spPr bwMode="auto">
                                <a:xfrm>
                                  <a:off x="0" y="0"/>
                                  <a:ext cx="2491557" cy="1691201"/>
                                </a:xfrm>
                                <a:prstGeom prst="rect">
                                  <a:avLst/>
                                </a:prstGeom>
                                <a:noFill/>
                                <a:ln w="9525">
                                  <a:noFill/>
                                  <a:miter lim="800000"/>
                                  <a:headEnd/>
                                  <a:tailEnd/>
                                </a:ln>
                              </pic:spPr>
                            </pic:pic>
                          </a:graphicData>
                        </a:graphic>
                      </wp:inline>
                    </w:drawing>
                  </w:r>
                </w:p>
              </w:tc>
            </w:tr>
            <w:tr w:rsidR="004E3C04" w14:paraId="0C3B70E0" w14:textId="77777777" w:rsidTr="005C3E11">
              <w:tc>
                <w:tcPr>
                  <w:tcW w:w="4646" w:type="dxa"/>
                </w:tcPr>
                <w:p w14:paraId="5A4E6311" w14:textId="63D4B0A0" w:rsidR="004E3C04" w:rsidRDefault="005C5583" w:rsidP="004E3C04">
                  <w:pPr>
                    <w:rPr>
                      <w:rFonts w:ascii="Times New Roman" w:eastAsia="Times New Roman" w:hAnsi="Times New Roman" w:cs="Times New Roman"/>
                      <w:color w:val="000000"/>
                    </w:rPr>
                  </w:pPr>
                  <w:r>
                    <w:rPr>
                      <w:rFonts w:ascii="Times New Roman" w:eastAsia="Times New Roman" w:hAnsi="Times New Roman" w:cs="Times New Roman"/>
                      <w:color w:val="000000"/>
                    </w:rPr>
                    <w:t>2</w:t>
                  </w:r>
                  <w:r w:rsidR="004E3C04">
                    <w:rPr>
                      <w:rFonts w:ascii="Times New Roman" w:eastAsia="Times New Roman" w:hAnsi="Times New Roman" w:cs="Times New Roman"/>
                      <w:color w:val="000000"/>
                    </w:rPr>
                    <w:t>)</w:t>
                  </w:r>
                  <w:r w:rsidRPr="005C3E11">
                    <w:rPr>
                      <w:rFonts w:ascii="Times New Roman" w:eastAsia="Times New Roman" w:hAnsi="Times New Roman" w:cs="Times New Roman"/>
                      <w:noProof/>
                      <w:color w:val="000000"/>
                      <w:lang w:eastAsia="ru-RU"/>
                    </w:rPr>
                    <w:t xml:space="preserve"> </w:t>
                  </w:r>
                  <w:r w:rsidRPr="005C3E11">
                    <w:rPr>
                      <w:rFonts w:ascii="Times New Roman" w:eastAsia="Times New Roman" w:hAnsi="Times New Roman" w:cs="Times New Roman"/>
                      <w:noProof/>
                      <w:color w:val="000000"/>
                      <w:lang w:eastAsia="ru-RU"/>
                    </w:rPr>
                    <w:drawing>
                      <wp:inline distT="0" distB="0" distL="0" distR="0" wp14:anchorId="179D714D" wp14:editId="0E106161">
                        <wp:extent cx="2562225" cy="1704485"/>
                        <wp:effectExtent l="19050" t="0" r="9525" b="0"/>
                        <wp:docPr id="2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srcRect l="36166" t="36686" r="35113" b="32742"/>
                                <a:stretch>
                                  <a:fillRect/>
                                </a:stretch>
                              </pic:blipFill>
                              <pic:spPr bwMode="auto">
                                <a:xfrm>
                                  <a:off x="0" y="0"/>
                                  <a:ext cx="2563086" cy="1705058"/>
                                </a:xfrm>
                                <a:prstGeom prst="rect">
                                  <a:avLst/>
                                </a:prstGeom>
                                <a:noFill/>
                                <a:ln w="9525">
                                  <a:noFill/>
                                  <a:miter lim="800000"/>
                                  <a:headEnd/>
                                  <a:tailEnd/>
                                </a:ln>
                              </pic:spPr>
                            </pic:pic>
                          </a:graphicData>
                        </a:graphic>
                      </wp:inline>
                    </w:drawing>
                  </w:r>
                </w:p>
              </w:tc>
            </w:tr>
            <w:tr w:rsidR="000A1E28" w14:paraId="64FC260A" w14:textId="77777777" w:rsidTr="009D1253">
              <w:tc>
                <w:tcPr>
                  <w:tcW w:w="4646" w:type="dxa"/>
                </w:tcPr>
                <w:p w14:paraId="5F65F1DA" w14:textId="2EA19F85" w:rsidR="000A1E28" w:rsidRPr="005C3E11" w:rsidRDefault="005C5583" w:rsidP="009D1253">
                  <w:pPr>
                    <w:rPr>
                      <w:rFonts w:ascii="Times New Roman" w:eastAsia="Times New Roman" w:hAnsi="Times New Roman" w:cs="Times New Roman"/>
                      <w:noProof/>
                      <w:color w:val="000000"/>
                      <w:lang w:eastAsia="ru-RU"/>
                    </w:rPr>
                  </w:pPr>
                  <w:r>
                    <w:rPr>
                      <w:rFonts w:ascii="Times New Roman" w:eastAsia="Times New Roman" w:hAnsi="Times New Roman" w:cs="Times New Roman"/>
                      <w:noProof/>
                      <w:color w:val="000000"/>
                      <w:lang w:eastAsia="ru-RU"/>
                    </w:rPr>
                    <w:t>3</w:t>
                  </w:r>
                  <w:r w:rsidR="000A1E28">
                    <w:rPr>
                      <w:rFonts w:ascii="Times New Roman" w:eastAsia="Times New Roman" w:hAnsi="Times New Roman" w:cs="Times New Roman"/>
                      <w:noProof/>
                      <w:color w:val="000000"/>
                      <w:lang w:eastAsia="ru-RU"/>
                    </w:rPr>
                    <w:t>)</w:t>
                  </w:r>
                  <w:r w:rsidRPr="000A1E28">
                    <w:rPr>
                      <w:rFonts w:ascii="Times New Roman" w:eastAsia="Times New Roman" w:hAnsi="Times New Roman" w:cs="Times New Roman"/>
                      <w:noProof/>
                      <w:color w:val="000000"/>
                      <w:lang w:eastAsia="ru-RU"/>
                    </w:rPr>
                    <w:t xml:space="preserve"> </w:t>
                  </w:r>
                  <w:r w:rsidRPr="000A1E28">
                    <w:rPr>
                      <w:rFonts w:ascii="Times New Roman" w:eastAsia="Times New Roman" w:hAnsi="Times New Roman" w:cs="Times New Roman"/>
                      <w:noProof/>
                      <w:color w:val="000000"/>
                      <w:lang w:eastAsia="ru-RU"/>
                    </w:rPr>
                    <w:drawing>
                      <wp:inline distT="0" distB="0" distL="0" distR="0" wp14:anchorId="63BE841C" wp14:editId="1EDF003D">
                        <wp:extent cx="2556076" cy="1009650"/>
                        <wp:effectExtent l="19050" t="0" r="0" b="0"/>
                        <wp:docPr id="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srcRect l="18918" t="35919" r="16952" b="19039"/>
                                <a:stretch>
                                  <a:fillRect/>
                                </a:stretch>
                              </pic:blipFill>
                              <pic:spPr bwMode="auto">
                                <a:xfrm>
                                  <a:off x="0" y="0"/>
                                  <a:ext cx="2556076" cy="1009650"/>
                                </a:xfrm>
                                <a:prstGeom prst="rect">
                                  <a:avLst/>
                                </a:prstGeom>
                                <a:noFill/>
                                <a:ln w="9525">
                                  <a:noFill/>
                                  <a:miter lim="800000"/>
                                  <a:headEnd/>
                                  <a:tailEnd/>
                                </a:ln>
                              </pic:spPr>
                            </pic:pic>
                          </a:graphicData>
                        </a:graphic>
                      </wp:inline>
                    </w:drawing>
                  </w:r>
                </w:p>
              </w:tc>
            </w:tr>
            <w:tr w:rsidR="000A1E28" w14:paraId="5E36CBBF" w14:textId="77777777" w:rsidTr="009D1253">
              <w:tc>
                <w:tcPr>
                  <w:tcW w:w="4646" w:type="dxa"/>
                </w:tcPr>
                <w:p w14:paraId="384C326A" w14:textId="65DF7E7E" w:rsidR="000A1E28" w:rsidRPr="005C3E11" w:rsidRDefault="005C5583" w:rsidP="009D1253">
                  <w:pPr>
                    <w:rPr>
                      <w:rFonts w:ascii="Times New Roman" w:eastAsia="Times New Roman" w:hAnsi="Times New Roman" w:cs="Times New Roman"/>
                      <w:noProof/>
                      <w:color w:val="000000"/>
                      <w:lang w:eastAsia="ru-RU"/>
                    </w:rPr>
                  </w:pPr>
                  <w:r>
                    <w:rPr>
                      <w:rFonts w:ascii="Times New Roman" w:eastAsia="Times New Roman" w:hAnsi="Times New Roman" w:cs="Times New Roman"/>
                      <w:noProof/>
                      <w:color w:val="000000"/>
                      <w:lang w:eastAsia="ru-RU"/>
                    </w:rPr>
                    <w:t>4</w:t>
                  </w:r>
                  <w:r w:rsidR="000A1E28">
                    <w:rPr>
                      <w:rFonts w:ascii="Times New Roman" w:eastAsia="Times New Roman" w:hAnsi="Times New Roman" w:cs="Times New Roman"/>
                      <w:noProof/>
                      <w:color w:val="000000"/>
                      <w:lang w:eastAsia="ru-RU"/>
                    </w:rPr>
                    <w:t>)</w:t>
                  </w:r>
                  <w:r w:rsidRPr="000A1E28">
                    <w:rPr>
                      <w:rFonts w:ascii="Times New Roman" w:eastAsia="Times New Roman" w:hAnsi="Times New Roman" w:cs="Times New Roman"/>
                      <w:noProof/>
                      <w:color w:val="000000"/>
                      <w:lang w:eastAsia="ru-RU"/>
                    </w:rPr>
                    <w:t xml:space="preserve"> </w:t>
                  </w:r>
                  <w:r w:rsidRPr="000A1E28">
                    <w:rPr>
                      <w:rFonts w:ascii="Times New Roman" w:eastAsia="Times New Roman" w:hAnsi="Times New Roman" w:cs="Times New Roman"/>
                      <w:noProof/>
                      <w:color w:val="000000"/>
                      <w:lang w:eastAsia="ru-RU"/>
                    </w:rPr>
                    <w:drawing>
                      <wp:inline distT="0" distB="0" distL="0" distR="0" wp14:anchorId="56200774" wp14:editId="25CAD3A5">
                        <wp:extent cx="2552700" cy="1123491"/>
                        <wp:effectExtent l="19050" t="0" r="0" b="0"/>
                        <wp:docPr id="8"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 cstate="print"/>
                                <a:srcRect l="24532" t="29367" r="21913" b="28722"/>
                                <a:stretch>
                                  <a:fillRect/>
                                </a:stretch>
                              </pic:blipFill>
                              <pic:spPr bwMode="auto">
                                <a:xfrm>
                                  <a:off x="0" y="0"/>
                                  <a:ext cx="2562158" cy="1127654"/>
                                </a:xfrm>
                                <a:prstGeom prst="rect">
                                  <a:avLst/>
                                </a:prstGeom>
                                <a:noFill/>
                                <a:ln w="9525">
                                  <a:noFill/>
                                  <a:miter lim="800000"/>
                                  <a:headEnd/>
                                  <a:tailEnd/>
                                </a:ln>
                              </pic:spPr>
                            </pic:pic>
                          </a:graphicData>
                        </a:graphic>
                      </wp:inline>
                    </w:drawing>
                  </w:r>
                </w:p>
              </w:tc>
            </w:tr>
          </w:tbl>
          <w:p w14:paraId="773343E9" w14:textId="77777777" w:rsidR="004E3C04" w:rsidRPr="00B503F0" w:rsidRDefault="004E3C04" w:rsidP="004E3C04">
            <w:pPr>
              <w:rPr>
                <w:rFonts w:ascii="Times New Roman" w:eastAsia="Times New Roman" w:hAnsi="Times New Roman" w:cs="Times New Roman"/>
                <w:color w:val="000000"/>
              </w:rPr>
            </w:pPr>
          </w:p>
        </w:tc>
        <w:tc>
          <w:tcPr>
            <w:tcW w:w="556"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04C14692" w14:textId="77777777" w:rsidR="004E3C04" w:rsidRDefault="004E3C04" w:rsidP="004E3C04">
            <w:pPr>
              <w:jc w:val="center"/>
              <w:rPr>
                <w:rFonts w:ascii="Times New Roman" w:hAnsi="Times New Roman" w:cs="Times New Roman"/>
                <w:iCs/>
              </w:rPr>
            </w:pPr>
            <w:r>
              <w:rPr>
                <w:rFonts w:ascii="Times New Roman" w:hAnsi="Times New Roman" w:cs="Times New Roman"/>
                <w:iCs/>
              </w:rPr>
              <w:t>Б</w:t>
            </w:r>
          </w:p>
          <w:p w14:paraId="05BD0B83" w14:textId="77777777" w:rsidR="004E3C04" w:rsidRPr="003F57ED" w:rsidRDefault="004E3C04" w:rsidP="004E3C04">
            <w:pPr>
              <w:jc w:val="center"/>
              <w:rPr>
                <w:rFonts w:ascii="Times New Roman" w:eastAsia="Times New Roman" w:hAnsi="Times New Roman" w:cs="Times New Roman"/>
                <w:color w:val="000000"/>
              </w:rPr>
            </w:pPr>
            <w:r>
              <w:rPr>
                <w:rFonts w:ascii="Times New Roman" w:hAnsi="Times New Roman" w:cs="Times New Roman"/>
                <w:iCs/>
              </w:rPr>
              <w:t>Схема на рисунке Б представляет собой регулятор переменного напряжения на симметричном тиристоре (</w:t>
            </w:r>
            <w:proofErr w:type="spellStart"/>
            <w:r>
              <w:rPr>
                <w:rFonts w:ascii="Times New Roman" w:hAnsi="Times New Roman" w:cs="Times New Roman"/>
                <w:iCs/>
              </w:rPr>
              <w:t>симисторе</w:t>
            </w:r>
            <w:proofErr w:type="spellEnd"/>
            <w:r>
              <w:rPr>
                <w:rFonts w:ascii="Times New Roman" w:hAnsi="Times New Roman" w:cs="Times New Roman"/>
                <w:iCs/>
              </w:rPr>
              <w:t>)</w:t>
            </w:r>
          </w:p>
        </w:tc>
      </w:tr>
      <w:tr w:rsidR="004E3C04" w:rsidRPr="00B503F0" w14:paraId="38B4FEEC" w14:textId="77777777" w:rsidTr="00FC1A6D">
        <w:trPr>
          <w:trHeight w:val="253"/>
        </w:trPr>
        <w:tc>
          <w:tcPr>
            <w:tcW w:w="272" w:type="pct"/>
            <w:tcBorders>
              <w:top w:val="none" w:sz="4"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tcPr>
          <w:p w14:paraId="07949D66" w14:textId="77777777" w:rsidR="004E3C04" w:rsidRDefault="004E3C04" w:rsidP="004E3C04">
            <w:pPr>
              <w:jc w:val="center"/>
              <w:rPr>
                <w:rFonts w:ascii="Times New Roman" w:eastAsia="Times New Roman" w:hAnsi="Times New Roman" w:cs="Times New Roman"/>
                <w:color w:val="000000"/>
              </w:rPr>
            </w:pPr>
            <w:r w:rsidRPr="00B503F0">
              <w:rPr>
                <w:rFonts w:ascii="Times New Roman" w:eastAsia="Times New Roman" w:hAnsi="Times New Roman" w:cs="Times New Roman"/>
                <w:color w:val="000000"/>
              </w:rPr>
              <w:t>10</w:t>
            </w:r>
          </w:p>
          <w:p w14:paraId="6B670082" w14:textId="77777777" w:rsidR="004E3C04" w:rsidRDefault="004E3C04" w:rsidP="004E3C04">
            <w:pPr>
              <w:jc w:val="center"/>
              <w:rPr>
                <w:rFonts w:ascii="Times New Roman" w:eastAsia="Times New Roman" w:hAnsi="Times New Roman" w:cs="Times New Roman"/>
                <w:color w:val="000000"/>
              </w:rPr>
            </w:pPr>
          </w:p>
          <w:p w14:paraId="698B6CBE" w14:textId="77777777" w:rsidR="004E3C04" w:rsidRDefault="004E3C04" w:rsidP="004E3C04">
            <w:pPr>
              <w:jc w:val="center"/>
              <w:rPr>
                <w:rFonts w:ascii="Times New Roman" w:eastAsia="Times New Roman" w:hAnsi="Times New Roman" w:cs="Times New Roman"/>
                <w:color w:val="000000"/>
              </w:rPr>
            </w:pPr>
            <w:r>
              <w:rPr>
                <w:rFonts w:ascii="Times New Roman" w:eastAsia="Times New Roman" w:hAnsi="Times New Roman" w:cs="Times New Roman"/>
                <w:color w:val="000000"/>
              </w:rPr>
              <w:t>3 мин</w:t>
            </w:r>
          </w:p>
          <w:p w14:paraId="24D7960F" w14:textId="77777777" w:rsidR="004E3C04" w:rsidRDefault="004E3C04" w:rsidP="004E3C04">
            <w:pPr>
              <w:jc w:val="center"/>
              <w:rPr>
                <w:rFonts w:ascii="Times New Roman" w:eastAsia="Times New Roman" w:hAnsi="Times New Roman" w:cs="Times New Roman"/>
                <w:color w:val="000000"/>
              </w:rPr>
            </w:pPr>
          </w:p>
          <w:p w14:paraId="7DA4798A" w14:textId="77777777" w:rsidR="004E3C04" w:rsidRPr="00B503F0" w:rsidRDefault="004E3C04" w:rsidP="004E3C04">
            <w:pPr>
              <w:jc w:val="center"/>
              <w:rPr>
                <w:rFonts w:ascii="Times New Roman" w:eastAsia="Times New Roman" w:hAnsi="Times New Roman" w:cs="Times New Roman"/>
                <w:color w:val="000000"/>
              </w:rPr>
            </w:pPr>
            <w:r>
              <w:rPr>
                <w:rFonts w:ascii="Times New Roman" w:eastAsia="Times New Roman" w:hAnsi="Times New Roman" w:cs="Times New Roman"/>
                <w:color w:val="000000"/>
              </w:rPr>
              <w:t>Г</w:t>
            </w:r>
          </w:p>
        </w:tc>
        <w:tc>
          <w:tcPr>
            <w:tcW w:w="524"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29D796E6" w14:textId="77777777" w:rsidR="004E3C04" w:rsidRPr="00B503F0" w:rsidRDefault="004E3C04" w:rsidP="004E3C04">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sidRPr="001F05CA">
              <w:rPr>
                <w:rFonts w:ascii="Times New Roman" w:eastAsia="Times New Roman" w:hAnsi="Times New Roman" w:cs="Times New Roman"/>
                <w:color w:val="000000"/>
              </w:rPr>
              <w:t>ОПК-4: Способен выполнять проектирование и расчет транспортных объектов в соответствии с требованиями нормативных документов</w:t>
            </w:r>
          </w:p>
        </w:tc>
        <w:tc>
          <w:tcPr>
            <w:tcW w:w="620"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4EC4C175" w14:textId="77777777" w:rsidR="004E3C04" w:rsidRPr="00B503F0" w:rsidRDefault="004E3C04" w:rsidP="004E3C04">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sidRPr="00631A2C">
              <w:rPr>
                <w:rFonts w:ascii="Times New Roman" w:eastAsia="Times New Roman" w:hAnsi="Times New Roman" w:cs="Times New Roman"/>
                <w:color w:val="000000"/>
              </w:rPr>
              <w:t>ОПК-4.7</w:t>
            </w:r>
            <w:r>
              <w:rPr>
                <w:rFonts w:ascii="Times New Roman" w:eastAsia="Times New Roman" w:hAnsi="Times New Roman" w:cs="Times New Roman"/>
                <w:color w:val="000000"/>
              </w:rPr>
              <w:t xml:space="preserve"> </w:t>
            </w:r>
            <w:r w:rsidRPr="009A36C5">
              <w:rPr>
                <w:rFonts w:ascii="Times New Roman" w:eastAsia="Times New Roman" w:hAnsi="Times New Roman" w:cs="Times New Roman"/>
                <w:color w:val="000000"/>
                <w:highlight w:val="cyan"/>
              </w:rPr>
              <w:t xml:space="preserve">Применяет знания устройств, принципов действия, технических характеристик и схемных решений электропитания </w:t>
            </w:r>
            <w:proofErr w:type="spellStart"/>
            <w:r w:rsidRPr="009A36C5">
              <w:rPr>
                <w:rFonts w:ascii="Times New Roman" w:eastAsia="Times New Roman" w:hAnsi="Times New Roman" w:cs="Times New Roman"/>
                <w:color w:val="000000"/>
                <w:highlight w:val="cyan"/>
              </w:rPr>
              <w:t>нетяговых</w:t>
            </w:r>
            <w:proofErr w:type="spellEnd"/>
            <w:r w:rsidRPr="009A36C5">
              <w:rPr>
                <w:rFonts w:ascii="Times New Roman" w:eastAsia="Times New Roman" w:hAnsi="Times New Roman" w:cs="Times New Roman"/>
                <w:color w:val="000000"/>
                <w:highlight w:val="cyan"/>
              </w:rPr>
              <w:t xml:space="preserve"> потребителей</w:t>
            </w:r>
            <w:r w:rsidRPr="00631A2C">
              <w:rPr>
                <w:rFonts w:ascii="Times New Roman" w:eastAsia="Times New Roman" w:hAnsi="Times New Roman" w:cs="Times New Roman"/>
                <w:color w:val="000000"/>
              </w:rPr>
              <w:t xml:space="preserve"> при проектировании и обслуживании </w:t>
            </w:r>
            <w:proofErr w:type="spellStart"/>
            <w:r w:rsidRPr="00631A2C">
              <w:rPr>
                <w:rFonts w:ascii="Times New Roman" w:eastAsia="Times New Roman" w:hAnsi="Times New Roman" w:cs="Times New Roman"/>
                <w:color w:val="000000"/>
              </w:rPr>
              <w:t>электропитающих</w:t>
            </w:r>
            <w:proofErr w:type="spellEnd"/>
            <w:r w:rsidRPr="00631A2C">
              <w:rPr>
                <w:rFonts w:ascii="Times New Roman" w:eastAsia="Times New Roman" w:hAnsi="Times New Roman" w:cs="Times New Roman"/>
                <w:color w:val="000000"/>
              </w:rPr>
              <w:t xml:space="preserve"> установок</w:t>
            </w:r>
          </w:p>
        </w:tc>
        <w:tc>
          <w:tcPr>
            <w:tcW w:w="468"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6D3E7F6A" w14:textId="77777777" w:rsidR="004E3C04" w:rsidRPr="00B503F0" w:rsidRDefault="004E3C04" w:rsidP="004E3C04">
            <w:pPr>
              <w:jc w:val="center"/>
              <w:rPr>
                <w:rFonts w:ascii="Times New Roman" w:eastAsia="Times New Roman" w:hAnsi="Times New Roman" w:cs="Times New Roman"/>
                <w:color w:val="000000"/>
              </w:rPr>
            </w:pPr>
            <w:r w:rsidRPr="00631A2C">
              <w:rPr>
                <w:rFonts w:ascii="Times New Roman" w:eastAsia="Times New Roman" w:hAnsi="Times New Roman" w:cs="Times New Roman"/>
                <w:color w:val="000000"/>
              </w:rPr>
              <w:t>Б1.О.28</w:t>
            </w:r>
            <w:r>
              <w:rPr>
                <w:rFonts w:ascii="Times New Roman" w:eastAsia="Times New Roman" w:hAnsi="Times New Roman" w:cs="Times New Roman"/>
                <w:color w:val="000000"/>
              </w:rPr>
              <w:t xml:space="preserve"> </w:t>
            </w:r>
            <w:r w:rsidRPr="00631A2C">
              <w:rPr>
                <w:rFonts w:ascii="Times New Roman" w:eastAsia="Times New Roman" w:hAnsi="Times New Roman" w:cs="Times New Roman"/>
                <w:color w:val="000000"/>
              </w:rPr>
              <w:t xml:space="preserve">Электропитание и электроснабжение </w:t>
            </w:r>
            <w:proofErr w:type="spellStart"/>
            <w:r w:rsidRPr="00631A2C">
              <w:rPr>
                <w:rFonts w:ascii="Times New Roman" w:eastAsia="Times New Roman" w:hAnsi="Times New Roman" w:cs="Times New Roman"/>
                <w:color w:val="000000"/>
              </w:rPr>
              <w:t>нетяговых</w:t>
            </w:r>
            <w:proofErr w:type="spellEnd"/>
            <w:r w:rsidRPr="00631A2C">
              <w:rPr>
                <w:rFonts w:ascii="Times New Roman" w:eastAsia="Times New Roman" w:hAnsi="Times New Roman" w:cs="Times New Roman"/>
                <w:color w:val="000000"/>
              </w:rPr>
              <w:t xml:space="preserve"> потребителей</w:t>
            </w:r>
          </w:p>
        </w:tc>
        <w:tc>
          <w:tcPr>
            <w:tcW w:w="662"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11AB0484" w14:textId="77777777" w:rsidR="004E3C04" w:rsidRDefault="004E3C04" w:rsidP="004E3C04">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знать: </w:t>
            </w:r>
            <w:r w:rsidRPr="00631A2C">
              <w:rPr>
                <w:rFonts w:ascii="Times New Roman" w:eastAsia="Times New Roman" w:hAnsi="Times New Roman" w:cs="Times New Roman"/>
                <w:color w:val="000000"/>
              </w:rPr>
              <w:t xml:space="preserve">последовательность и объем сбора и анализа исходных данных (информации), включающих графики нагрузки электрооборудования </w:t>
            </w:r>
            <w:proofErr w:type="spellStart"/>
            <w:r w:rsidRPr="00631A2C">
              <w:rPr>
                <w:rFonts w:ascii="Times New Roman" w:eastAsia="Times New Roman" w:hAnsi="Times New Roman" w:cs="Times New Roman"/>
                <w:color w:val="000000"/>
              </w:rPr>
              <w:t>нетяговых</w:t>
            </w:r>
            <w:proofErr w:type="spellEnd"/>
            <w:r w:rsidRPr="00631A2C">
              <w:rPr>
                <w:rFonts w:ascii="Times New Roman" w:eastAsia="Times New Roman" w:hAnsi="Times New Roman" w:cs="Times New Roman"/>
                <w:color w:val="000000"/>
              </w:rPr>
              <w:t xml:space="preserve"> потребителей, схем внешнего электроснабжения, категорий электроприёмников и др., </w:t>
            </w:r>
            <w:r w:rsidRPr="0006053A">
              <w:rPr>
                <w:rFonts w:ascii="Times New Roman" w:eastAsia="Times New Roman" w:hAnsi="Times New Roman" w:cs="Times New Roman"/>
                <w:color w:val="000000"/>
                <w:highlight w:val="cyan"/>
              </w:rPr>
              <w:t>для проектирования элементов системы электроснабжения</w:t>
            </w:r>
            <w:r w:rsidRPr="00631A2C">
              <w:rPr>
                <w:rFonts w:ascii="Times New Roman" w:eastAsia="Times New Roman" w:hAnsi="Times New Roman" w:cs="Times New Roman"/>
                <w:color w:val="000000"/>
              </w:rPr>
              <w:t>; Правила технической эксплуатации железных дорог Российской Федерации (ПТЭ), Правила устройства электроустановок (ПУЭ), Правила технической эксплуатации электроустановок потребителей (ПТЭ ЭП).</w:t>
            </w:r>
          </w:p>
          <w:p w14:paraId="68D8EAEE" w14:textId="77777777" w:rsidR="004E3C04" w:rsidRPr="00B503F0" w:rsidRDefault="004E3C04" w:rsidP="004E3C04">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уметь: </w:t>
            </w:r>
            <w:r w:rsidRPr="0006053A">
              <w:rPr>
                <w:rFonts w:ascii="Times New Roman" w:eastAsia="Times New Roman" w:hAnsi="Times New Roman" w:cs="Times New Roman"/>
                <w:color w:val="000000"/>
                <w:highlight w:val="cyan"/>
              </w:rPr>
              <w:t xml:space="preserve">рассчитывать схемы вторичных источников электропитания выбирать электрооборудование для систем электроснабжения </w:t>
            </w:r>
            <w:proofErr w:type="spellStart"/>
            <w:r w:rsidRPr="0006053A">
              <w:rPr>
                <w:rFonts w:ascii="Times New Roman" w:eastAsia="Times New Roman" w:hAnsi="Times New Roman" w:cs="Times New Roman"/>
                <w:color w:val="000000"/>
                <w:highlight w:val="cyan"/>
              </w:rPr>
              <w:t>нетяговых</w:t>
            </w:r>
            <w:proofErr w:type="spellEnd"/>
            <w:r w:rsidRPr="0006053A">
              <w:rPr>
                <w:rFonts w:ascii="Times New Roman" w:eastAsia="Times New Roman" w:hAnsi="Times New Roman" w:cs="Times New Roman"/>
                <w:color w:val="000000"/>
                <w:highlight w:val="cyan"/>
              </w:rPr>
              <w:t xml:space="preserve"> потребителей на станциях и перегонах</w:t>
            </w:r>
            <w:r w:rsidRPr="00631A2C">
              <w:rPr>
                <w:rFonts w:ascii="Times New Roman" w:eastAsia="Times New Roman" w:hAnsi="Times New Roman" w:cs="Times New Roman"/>
                <w:color w:val="000000"/>
              </w:rPr>
              <w:t xml:space="preserve">; контролировать соответствие технической документации разрабатываемых проектов нормативным документам; </w:t>
            </w:r>
            <w:r w:rsidRPr="0006053A">
              <w:rPr>
                <w:rFonts w:ascii="Times New Roman" w:eastAsia="Times New Roman" w:hAnsi="Times New Roman" w:cs="Times New Roman"/>
                <w:color w:val="000000"/>
                <w:highlight w:val="cyan"/>
              </w:rPr>
              <w:t xml:space="preserve">использовать методы математического и компьютерного моделирования; программные средства расчета и моделирования работы системы электроснабжения </w:t>
            </w:r>
            <w:proofErr w:type="spellStart"/>
            <w:r w:rsidRPr="0006053A">
              <w:rPr>
                <w:rFonts w:ascii="Times New Roman" w:eastAsia="Times New Roman" w:hAnsi="Times New Roman" w:cs="Times New Roman"/>
                <w:color w:val="000000"/>
                <w:highlight w:val="cyan"/>
              </w:rPr>
              <w:t>нетяговых</w:t>
            </w:r>
            <w:proofErr w:type="spellEnd"/>
            <w:r w:rsidRPr="0006053A">
              <w:rPr>
                <w:rFonts w:ascii="Times New Roman" w:eastAsia="Times New Roman" w:hAnsi="Times New Roman" w:cs="Times New Roman"/>
                <w:color w:val="000000"/>
                <w:highlight w:val="cyan"/>
              </w:rPr>
              <w:t xml:space="preserve"> потребителей</w:t>
            </w:r>
            <w:r w:rsidRPr="00631A2C">
              <w:rPr>
                <w:rFonts w:ascii="Times New Roman" w:eastAsia="Times New Roman" w:hAnsi="Times New Roman" w:cs="Times New Roman"/>
                <w:color w:val="000000"/>
              </w:rPr>
              <w:t>; составлять схемы распределительных подстанций.</w:t>
            </w:r>
          </w:p>
        </w:tc>
        <w:tc>
          <w:tcPr>
            <w:tcW w:w="1898"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64B9A864" w14:textId="77777777" w:rsidR="004E3C04" w:rsidRPr="002223D8" w:rsidRDefault="004E3C04" w:rsidP="004E3C04">
            <w:pPr>
              <w:rPr>
                <w:rFonts w:ascii="Times New Roman" w:hAnsi="Times New Roman" w:cs="Times New Roman"/>
                <w:i/>
                <w:sz w:val="22"/>
                <w:szCs w:val="22"/>
              </w:rPr>
            </w:pPr>
            <w:r w:rsidRPr="002223D8">
              <w:rPr>
                <w:rFonts w:ascii="Times New Roman" w:hAnsi="Times New Roman" w:cs="Times New Roman"/>
                <w:i/>
                <w:sz w:val="22"/>
                <w:szCs w:val="22"/>
              </w:rPr>
              <w:t>Прочитайте текст, выберите правильные варианты ответа. Выбор обоснуйте.</w:t>
            </w:r>
          </w:p>
          <w:p w14:paraId="417DEECD" w14:textId="77777777" w:rsidR="004E3C04" w:rsidRDefault="004E3C04" w:rsidP="004E3C04">
            <w:pPr>
              <w:rPr>
                <w:rFonts w:ascii="Times New Roman" w:eastAsia="Times New Roman" w:hAnsi="Times New Roman" w:cs="Times New Roman"/>
                <w:color w:val="000000"/>
              </w:rPr>
            </w:pPr>
          </w:p>
          <w:p w14:paraId="173F0C96" w14:textId="77777777" w:rsidR="004E3C04" w:rsidRDefault="004E3C04" w:rsidP="004E3C04">
            <w:pPr>
              <w:rPr>
                <w:rFonts w:ascii="Times New Roman" w:eastAsia="Times New Roman" w:hAnsi="Times New Roman" w:cs="Times New Roman"/>
                <w:color w:val="000000"/>
              </w:rPr>
            </w:pPr>
            <w:r>
              <w:rPr>
                <w:rFonts w:ascii="Times New Roman" w:eastAsia="Times New Roman" w:hAnsi="Times New Roman" w:cs="Times New Roman"/>
                <w:color w:val="000000"/>
              </w:rPr>
              <w:t xml:space="preserve">На рисунке представлена </w:t>
            </w:r>
            <w:r w:rsidRPr="002223D8">
              <w:rPr>
                <w:rFonts w:ascii="Times New Roman" w:eastAsia="Times New Roman" w:hAnsi="Times New Roman" w:cs="Times New Roman"/>
                <w:color w:val="000000"/>
                <w:highlight w:val="cyan"/>
              </w:rPr>
              <w:t>схема регулируемого выпрямителя</w:t>
            </w:r>
            <w:r>
              <w:rPr>
                <w:rFonts w:ascii="Times New Roman" w:eastAsia="Times New Roman" w:hAnsi="Times New Roman" w:cs="Times New Roman"/>
                <w:color w:val="000000"/>
              </w:rPr>
              <w:t>.</w:t>
            </w:r>
          </w:p>
          <w:p w14:paraId="68D28F5C" w14:textId="77777777" w:rsidR="004E3C04" w:rsidRDefault="004E3C04" w:rsidP="004E3C04">
            <w:pPr>
              <w:rPr>
                <w:rFonts w:ascii="Times New Roman" w:eastAsia="Times New Roman" w:hAnsi="Times New Roman" w:cs="Times New Roman"/>
                <w:color w:val="000000"/>
              </w:rPr>
            </w:pPr>
          </w:p>
          <w:p w14:paraId="70D2B774" w14:textId="77777777" w:rsidR="004E3C04" w:rsidRDefault="004E3C04" w:rsidP="004E3C04">
            <w:pPr>
              <w:rPr>
                <w:rFonts w:ascii="Times New Roman" w:eastAsia="Times New Roman" w:hAnsi="Times New Roman" w:cs="Times New Roman"/>
                <w:color w:val="000000"/>
              </w:rPr>
            </w:pPr>
            <w:r>
              <w:rPr>
                <w:rFonts w:ascii="Times New Roman" w:eastAsia="Times New Roman" w:hAnsi="Times New Roman" w:cs="Times New Roman"/>
                <w:color w:val="000000"/>
              </w:rPr>
              <w:t xml:space="preserve">Какие </w:t>
            </w:r>
            <w:r w:rsidRPr="002223D8">
              <w:rPr>
                <w:rFonts w:ascii="Times New Roman" w:eastAsia="Times New Roman" w:hAnsi="Times New Roman" w:cs="Times New Roman"/>
                <w:color w:val="000000"/>
                <w:highlight w:val="cyan"/>
              </w:rPr>
              <w:t>характеристики</w:t>
            </w:r>
            <w:r>
              <w:rPr>
                <w:rFonts w:ascii="Times New Roman" w:eastAsia="Times New Roman" w:hAnsi="Times New Roman" w:cs="Times New Roman"/>
                <w:color w:val="000000"/>
              </w:rPr>
              <w:t xml:space="preserve"> этой схемы перечислены верно?</w:t>
            </w:r>
          </w:p>
          <w:p w14:paraId="5ED4C0B8" w14:textId="77777777" w:rsidR="004E3C04" w:rsidRDefault="004E3C04" w:rsidP="004E3C04">
            <w:pPr>
              <w:rPr>
                <w:rFonts w:ascii="Times New Roman" w:eastAsia="Times New Roman" w:hAnsi="Times New Roman" w:cs="Times New Roman"/>
                <w:color w:val="000000"/>
              </w:rPr>
            </w:pPr>
          </w:p>
          <w:p w14:paraId="22F23C1F" w14:textId="77777777" w:rsidR="004E3C04" w:rsidRDefault="004E3C04" w:rsidP="004E3C04">
            <w:pPr>
              <w:rPr>
                <w:rFonts w:ascii="Times New Roman" w:eastAsia="Times New Roman" w:hAnsi="Times New Roman" w:cs="Times New Roman"/>
                <w:color w:val="000000"/>
              </w:rPr>
            </w:pPr>
            <w:r>
              <w:rPr>
                <w:rFonts w:ascii="Times New Roman" w:eastAsia="Times New Roman" w:hAnsi="Times New Roman" w:cs="Times New Roman"/>
                <w:color w:val="000000"/>
              </w:rPr>
              <w:t>1) схема обеспечивает плавное регулирование выпрямленного напряжения;</w:t>
            </w:r>
          </w:p>
          <w:p w14:paraId="41F92C9B" w14:textId="77777777" w:rsidR="004E3C04" w:rsidRDefault="004E3C04" w:rsidP="004E3C04">
            <w:pPr>
              <w:rPr>
                <w:rFonts w:ascii="Times New Roman" w:eastAsia="Times New Roman" w:hAnsi="Times New Roman" w:cs="Times New Roman"/>
                <w:color w:val="000000"/>
              </w:rPr>
            </w:pPr>
            <w:r>
              <w:rPr>
                <w:rFonts w:ascii="Times New Roman" w:eastAsia="Times New Roman" w:hAnsi="Times New Roman" w:cs="Times New Roman"/>
                <w:color w:val="000000"/>
              </w:rPr>
              <w:t>2) диапазон регулирования выпрямленного напряжения составляет от 0 В до максимального;</w:t>
            </w:r>
          </w:p>
          <w:p w14:paraId="0F310AC2" w14:textId="77777777" w:rsidR="004E3C04" w:rsidRDefault="004E3C04" w:rsidP="004E3C04">
            <w:pPr>
              <w:rPr>
                <w:rFonts w:ascii="Times New Roman" w:eastAsia="Times New Roman" w:hAnsi="Times New Roman" w:cs="Times New Roman"/>
                <w:color w:val="000000"/>
              </w:rPr>
            </w:pPr>
            <w:r>
              <w:rPr>
                <w:rFonts w:ascii="Times New Roman" w:eastAsia="Times New Roman" w:hAnsi="Times New Roman" w:cs="Times New Roman"/>
                <w:color w:val="000000"/>
              </w:rPr>
              <w:t>3) диапазон регулирования выпрямленного напряжения ограничен.</w:t>
            </w:r>
          </w:p>
          <w:p w14:paraId="67765CC9" w14:textId="77777777" w:rsidR="004E3C04" w:rsidRDefault="004E3C04" w:rsidP="004E3C04">
            <w:pPr>
              <w:rPr>
                <w:rFonts w:ascii="Times New Roman" w:eastAsia="Times New Roman" w:hAnsi="Times New Roman" w:cs="Times New Roman"/>
                <w:color w:val="000000"/>
              </w:rPr>
            </w:pPr>
          </w:p>
          <w:p w14:paraId="42D28095" w14:textId="77777777" w:rsidR="004E3C04" w:rsidRPr="00B503F0" w:rsidRDefault="004E3C04" w:rsidP="004E3C04">
            <w:pPr>
              <w:rPr>
                <w:rFonts w:ascii="Times New Roman" w:eastAsia="Times New Roman" w:hAnsi="Times New Roman" w:cs="Times New Roman"/>
                <w:color w:val="000000"/>
              </w:rPr>
            </w:pPr>
            <w:r w:rsidRPr="002223D8">
              <w:rPr>
                <w:rFonts w:ascii="Times New Roman" w:eastAsia="Times New Roman" w:hAnsi="Times New Roman" w:cs="Times New Roman"/>
                <w:noProof/>
                <w:color w:val="000000"/>
                <w:lang w:eastAsia="ru-RU"/>
              </w:rPr>
              <w:drawing>
                <wp:inline distT="0" distB="0" distL="0" distR="0" wp14:anchorId="6EF048A2" wp14:editId="131F6624">
                  <wp:extent cx="2162175" cy="2288468"/>
                  <wp:effectExtent l="19050" t="0" r="9525" b="0"/>
                  <wp:docPr id="25"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srcRect l="32685" t="29783" r="38807" b="21894"/>
                          <a:stretch>
                            <a:fillRect/>
                          </a:stretch>
                        </pic:blipFill>
                        <pic:spPr bwMode="auto">
                          <a:xfrm>
                            <a:off x="0" y="0"/>
                            <a:ext cx="2164015" cy="2290416"/>
                          </a:xfrm>
                          <a:prstGeom prst="rect">
                            <a:avLst/>
                          </a:prstGeom>
                          <a:noFill/>
                          <a:ln w="9525">
                            <a:noFill/>
                            <a:miter lim="800000"/>
                            <a:headEnd/>
                            <a:tailEnd/>
                          </a:ln>
                        </pic:spPr>
                      </pic:pic>
                    </a:graphicData>
                  </a:graphic>
                </wp:inline>
              </w:drawing>
            </w:r>
          </w:p>
        </w:tc>
        <w:tc>
          <w:tcPr>
            <w:tcW w:w="556"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209BADBF" w14:textId="77777777" w:rsidR="004E3C04" w:rsidRPr="003F57ED" w:rsidRDefault="004E3C04" w:rsidP="004E3C04">
            <w:pPr>
              <w:jc w:val="center"/>
              <w:rPr>
                <w:rFonts w:ascii="Times New Roman" w:eastAsia="Times New Roman" w:hAnsi="Times New Roman" w:cs="Times New Roman"/>
                <w:color w:val="000000"/>
              </w:rPr>
            </w:pPr>
            <w:r w:rsidRPr="003F57ED">
              <w:rPr>
                <w:rFonts w:ascii="Times New Roman" w:eastAsia="Times New Roman" w:hAnsi="Times New Roman" w:cs="Times New Roman"/>
                <w:color w:val="000000"/>
              </w:rPr>
              <w:t>1</w:t>
            </w:r>
            <w:r>
              <w:rPr>
                <w:rFonts w:ascii="Times New Roman" w:eastAsia="Times New Roman" w:hAnsi="Times New Roman" w:cs="Times New Roman"/>
                <w:color w:val="000000"/>
              </w:rPr>
              <w:t>3</w:t>
            </w:r>
            <w:r w:rsidRPr="003F57ED">
              <w:rPr>
                <w:rFonts w:ascii="Times New Roman" w:eastAsia="Times New Roman" w:hAnsi="Times New Roman" w:cs="Times New Roman"/>
                <w:color w:val="000000"/>
              </w:rPr>
              <w:t xml:space="preserve"> </w:t>
            </w:r>
          </w:p>
          <w:p w14:paraId="0F653528" w14:textId="77777777" w:rsidR="004E3C04" w:rsidRPr="003F57ED" w:rsidRDefault="004E3C04" w:rsidP="004E3C04">
            <w:pPr>
              <w:jc w:val="center"/>
              <w:rPr>
                <w:rFonts w:ascii="Times New Roman" w:eastAsia="Times New Roman" w:hAnsi="Times New Roman" w:cs="Times New Roman"/>
                <w:color w:val="000000"/>
              </w:rPr>
            </w:pPr>
            <w:r>
              <w:rPr>
                <w:rFonts w:ascii="Times New Roman" w:eastAsia="Times New Roman" w:hAnsi="Times New Roman" w:cs="Times New Roman"/>
                <w:color w:val="000000"/>
              </w:rPr>
              <w:t>Характеристики схемы обеспечиваются использованием дросселя насыщения.</w:t>
            </w:r>
          </w:p>
        </w:tc>
      </w:tr>
      <w:tr w:rsidR="004E3C04" w:rsidRPr="00B503F0" w14:paraId="0A872F29" w14:textId="77777777" w:rsidTr="00FC1A6D">
        <w:trPr>
          <w:trHeight w:val="253"/>
        </w:trPr>
        <w:tc>
          <w:tcPr>
            <w:tcW w:w="272" w:type="pct"/>
            <w:tcBorders>
              <w:top w:val="none" w:sz="4"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tcPr>
          <w:p w14:paraId="12A470D7" w14:textId="77777777" w:rsidR="004E3C04" w:rsidRDefault="004E3C04" w:rsidP="004E3C04">
            <w:pPr>
              <w:jc w:val="center"/>
              <w:rPr>
                <w:rFonts w:ascii="Times New Roman" w:eastAsia="Times New Roman" w:hAnsi="Times New Roman" w:cs="Times New Roman"/>
                <w:color w:val="000000"/>
              </w:rPr>
            </w:pPr>
            <w:r w:rsidRPr="00B503F0">
              <w:rPr>
                <w:rFonts w:ascii="Times New Roman" w:eastAsia="Times New Roman" w:hAnsi="Times New Roman" w:cs="Times New Roman"/>
                <w:color w:val="000000"/>
              </w:rPr>
              <w:t>11</w:t>
            </w:r>
          </w:p>
          <w:p w14:paraId="4989980F" w14:textId="77777777" w:rsidR="004E3C04" w:rsidRDefault="004E3C04" w:rsidP="004E3C04">
            <w:pPr>
              <w:jc w:val="center"/>
              <w:rPr>
                <w:rFonts w:ascii="Times New Roman" w:eastAsia="Times New Roman" w:hAnsi="Times New Roman" w:cs="Times New Roman"/>
                <w:color w:val="000000"/>
              </w:rPr>
            </w:pPr>
          </w:p>
          <w:p w14:paraId="3E9B5AE1" w14:textId="77777777" w:rsidR="004E3C04" w:rsidRDefault="004E3C04" w:rsidP="004E3C04">
            <w:pPr>
              <w:jc w:val="center"/>
              <w:rPr>
                <w:rFonts w:ascii="Times New Roman" w:eastAsia="Times New Roman" w:hAnsi="Times New Roman" w:cs="Times New Roman"/>
                <w:color w:val="000000"/>
              </w:rPr>
            </w:pPr>
            <w:r>
              <w:rPr>
                <w:rFonts w:ascii="Times New Roman" w:eastAsia="Times New Roman" w:hAnsi="Times New Roman" w:cs="Times New Roman"/>
                <w:color w:val="000000"/>
              </w:rPr>
              <w:t>3 мин</w:t>
            </w:r>
          </w:p>
          <w:p w14:paraId="68FA4500" w14:textId="77777777" w:rsidR="004E3C04" w:rsidRDefault="004E3C04" w:rsidP="004E3C04">
            <w:pPr>
              <w:jc w:val="center"/>
              <w:rPr>
                <w:rFonts w:ascii="Times New Roman" w:eastAsia="Times New Roman" w:hAnsi="Times New Roman" w:cs="Times New Roman"/>
                <w:color w:val="000000"/>
              </w:rPr>
            </w:pPr>
          </w:p>
          <w:p w14:paraId="6435F3FA" w14:textId="77777777" w:rsidR="004E3C04" w:rsidRPr="00B503F0" w:rsidRDefault="004E3C04" w:rsidP="004E3C04">
            <w:pPr>
              <w:jc w:val="center"/>
              <w:rPr>
                <w:rFonts w:ascii="Times New Roman" w:eastAsia="Times New Roman" w:hAnsi="Times New Roman" w:cs="Times New Roman"/>
                <w:color w:val="000000"/>
              </w:rPr>
            </w:pPr>
            <w:r>
              <w:rPr>
                <w:rFonts w:ascii="Times New Roman" w:eastAsia="Times New Roman" w:hAnsi="Times New Roman" w:cs="Times New Roman"/>
                <w:color w:val="000000"/>
              </w:rPr>
              <w:t>Г</w:t>
            </w:r>
          </w:p>
        </w:tc>
        <w:tc>
          <w:tcPr>
            <w:tcW w:w="524"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04DDBC01" w14:textId="77777777" w:rsidR="004E3C04" w:rsidRPr="00B503F0" w:rsidRDefault="004E3C04" w:rsidP="004E3C04">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sidRPr="001F05CA">
              <w:rPr>
                <w:rFonts w:ascii="Times New Roman" w:eastAsia="Times New Roman" w:hAnsi="Times New Roman" w:cs="Times New Roman"/>
                <w:color w:val="000000"/>
              </w:rPr>
              <w:t>ОПК-4: Способен выполнять проектирование и расчет транспортных объектов в соответствии с требованиями нормативных документов</w:t>
            </w:r>
          </w:p>
        </w:tc>
        <w:tc>
          <w:tcPr>
            <w:tcW w:w="620"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49822158" w14:textId="77777777" w:rsidR="004E3C04" w:rsidRPr="00B503F0" w:rsidRDefault="004E3C04" w:rsidP="004E3C04">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sidRPr="00631A2C">
              <w:rPr>
                <w:rFonts w:ascii="Times New Roman" w:eastAsia="Times New Roman" w:hAnsi="Times New Roman" w:cs="Times New Roman"/>
                <w:color w:val="000000"/>
              </w:rPr>
              <w:t>ОПК-4.7</w:t>
            </w:r>
            <w:r>
              <w:rPr>
                <w:rFonts w:ascii="Times New Roman" w:eastAsia="Times New Roman" w:hAnsi="Times New Roman" w:cs="Times New Roman"/>
                <w:color w:val="000000"/>
              </w:rPr>
              <w:t xml:space="preserve"> </w:t>
            </w:r>
            <w:r w:rsidRPr="0006053A">
              <w:rPr>
                <w:rFonts w:ascii="Times New Roman" w:eastAsia="Times New Roman" w:hAnsi="Times New Roman" w:cs="Times New Roman"/>
                <w:color w:val="000000"/>
                <w:highlight w:val="cyan"/>
              </w:rPr>
              <w:t xml:space="preserve">Применяет знания устройств, принципов действия, технических характеристик и схемных решений электропитания </w:t>
            </w:r>
            <w:proofErr w:type="spellStart"/>
            <w:r w:rsidRPr="0006053A">
              <w:rPr>
                <w:rFonts w:ascii="Times New Roman" w:eastAsia="Times New Roman" w:hAnsi="Times New Roman" w:cs="Times New Roman"/>
                <w:color w:val="000000"/>
                <w:highlight w:val="cyan"/>
              </w:rPr>
              <w:t>нетяговых</w:t>
            </w:r>
            <w:proofErr w:type="spellEnd"/>
            <w:r w:rsidRPr="0006053A">
              <w:rPr>
                <w:rFonts w:ascii="Times New Roman" w:eastAsia="Times New Roman" w:hAnsi="Times New Roman" w:cs="Times New Roman"/>
                <w:color w:val="000000"/>
                <w:highlight w:val="cyan"/>
              </w:rPr>
              <w:t xml:space="preserve"> потребителей</w:t>
            </w:r>
            <w:r w:rsidRPr="00631A2C">
              <w:rPr>
                <w:rFonts w:ascii="Times New Roman" w:eastAsia="Times New Roman" w:hAnsi="Times New Roman" w:cs="Times New Roman"/>
                <w:color w:val="000000"/>
              </w:rPr>
              <w:t xml:space="preserve"> при проектировании и обслуживании </w:t>
            </w:r>
            <w:proofErr w:type="spellStart"/>
            <w:r w:rsidRPr="00631A2C">
              <w:rPr>
                <w:rFonts w:ascii="Times New Roman" w:eastAsia="Times New Roman" w:hAnsi="Times New Roman" w:cs="Times New Roman"/>
                <w:color w:val="000000"/>
              </w:rPr>
              <w:t>электропитающих</w:t>
            </w:r>
            <w:proofErr w:type="spellEnd"/>
            <w:r w:rsidRPr="00631A2C">
              <w:rPr>
                <w:rFonts w:ascii="Times New Roman" w:eastAsia="Times New Roman" w:hAnsi="Times New Roman" w:cs="Times New Roman"/>
                <w:color w:val="000000"/>
              </w:rPr>
              <w:t xml:space="preserve"> установок</w:t>
            </w:r>
          </w:p>
        </w:tc>
        <w:tc>
          <w:tcPr>
            <w:tcW w:w="468"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2046028A" w14:textId="77777777" w:rsidR="004E3C04" w:rsidRPr="00B503F0" w:rsidRDefault="004E3C04" w:rsidP="004E3C04">
            <w:pPr>
              <w:jc w:val="center"/>
              <w:rPr>
                <w:rFonts w:ascii="Times New Roman" w:eastAsia="Times New Roman" w:hAnsi="Times New Roman" w:cs="Times New Roman"/>
                <w:color w:val="000000"/>
              </w:rPr>
            </w:pPr>
            <w:r w:rsidRPr="00631A2C">
              <w:rPr>
                <w:rFonts w:ascii="Times New Roman" w:eastAsia="Times New Roman" w:hAnsi="Times New Roman" w:cs="Times New Roman"/>
                <w:color w:val="000000"/>
              </w:rPr>
              <w:t>Б1.О.28</w:t>
            </w:r>
            <w:r>
              <w:rPr>
                <w:rFonts w:ascii="Times New Roman" w:eastAsia="Times New Roman" w:hAnsi="Times New Roman" w:cs="Times New Roman"/>
                <w:color w:val="000000"/>
              </w:rPr>
              <w:t xml:space="preserve"> </w:t>
            </w:r>
            <w:r w:rsidRPr="00631A2C">
              <w:rPr>
                <w:rFonts w:ascii="Times New Roman" w:eastAsia="Times New Roman" w:hAnsi="Times New Roman" w:cs="Times New Roman"/>
                <w:color w:val="000000"/>
              </w:rPr>
              <w:t xml:space="preserve">Электропитание и электроснабжение </w:t>
            </w:r>
            <w:proofErr w:type="spellStart"/>
            <w:r w:rsidRPr="00631A2C">
              <w:rPr>
                <w:rFonts w:ascii="Times New Roman" w:eastAsia="Times New Roman" w:hAnsi="Times New Roman" w:cs="Times New Roman"/>
                <w:color w:val="000000"/>
              </w:rPr>
              <w:t>нетяговых</w:t>
            </w:r>
            <w:proofErr w:type="spellEnd"/>
            <w:r w:rsidRPr="00631A2C">
              <w:rPr>
                <w:rFonts w:ascii="Times New Roman" w:eastAsia="Times New Roman" w:hAnsi="Times New Roman" w:cs="Times New Roman"/>
                <w:color w:val="000000"/>
              </w:rPr>
              <w:t xml:space="preserve"> потребителей</w:t>
            </w:r>
          </w:p>
        </w:tc>
        <w:tc>
          <w:tcPr>
            <w:tcW w:w="662"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38DC2C3E" w14:textId="77777777" w:rsidR="004E3C04" w:rsidRDefault="004E3C04" w:rsidP="004E3C04">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знать: </w:t>
            </w:r>
            <w:r w:rsidRPr="00631A2C">
              <w:rPr>
                <w:rFonts w:ascii="Times New Roman" w:eastAsia="Times New Roman" w:hAnsi="Times New Roman" w:cs="Times New Roman"/>
                <w:color w:val="000000"/>
              </w:rPr>
              <w:t xml:space="preserve">последовательность и объем сбора и анализа исходных данных (информации), включающих графики нагрузки электрооборудования </w:t>
            </w:r>
            <w:proofErr w:type="spellStart"/>
            <w:r w:rsidRPr="00631A2C">
              <w:rPr>
                <w:rFonts w:ascii="Times New Roman" w:eastAsia="Times New Roman" w:hAnsi="Times New Roman" w:cs="Times New Roman"/>
                <w:color w:val="000000"/>
              </w:rPr>
              <w:t>нетяговых</w:t>
            </w:r>
            <w:proofErr w:type="spellEnd"/>
            <w:r w:rsidRPr="00631A2C">
              <w:rPr>
                <w:rFonts w:ascii="Times New Roman" w:eastAsia="Times New Roman" w:hAnsi="Times New Roman" w:cs="Times New Roman"/>
                <w:color w:val="000000"/>
              </w:rPr>
              <w:t xml:space="preserve"> потребителей, схем внешнего электроснабжения, категорий электроприёмников и др., </w:t>
            </w:r>
            <w:r w:rsidRPr="0006053A">
              <w:rPr>
                <w:rFonts w:ascii="Times New Roman" w:eastAsia="Times New Roman" w:hAnsi="Times New Roman" w:cs="Times New Roman"/>
                <w:color w:val="000000"/>
                <w:highlight w:val="cyan"/>
              </w:rPr>
              <w:t>для проектирования элементов системы электроснабжения; Правила технической эксплуатации железных дорог Российской Федерации (ПТЭ), Правила устройства электроустановок (ПУЭ),</w:t>
            </w:r>
            <w:r w:rsidRPr="00631A2C">
              <w:rPr>
                <w:rFonts w:ascii="Times New Roman" w:eastAsia="Times New Roman" w:hAnsi="Times New Roman" w:cs="Times New Roman"/>
                <w:color w:val="000000"/>
              </w:rPr>
              <w:t xml:space="preserve"> Правила технической эксплуатации электроустановок потребителей (ПТЭ ЭП).</w:t>
            </w:r>
          </w:p>
          <w:p w14:paraId="719A24A1" w14:textId="77777777" w:rsidR="004E3C04" w:rsidRPr="00B503F0" w:rsidRDefault="004E3C04" w:rsidP="004E3C04">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уметь: </w:t>
            </w:r>
            <w:r w:rsidRPr="0006053A">
              <w:rPr>
                <w:rFonts w:ascii="Times New Roman" w:eastAsia="Times New Roman" w:hAnsi="Times New Roman" w:cs="Times New Roman"/>
                <w:color w:val="000000"/>
                <w:highlight w:val="cyan"/>
              </w:rPr>
              <w:t xml:space="preserve">рассчитывать схемы вторичных источников электропитания выбирать электрооборудование для систем электроснабжения </w:t>
            </w:r>
            <w:proofErr w:type="spellStart"/>
            <w:r w:rsidRPr="0006053A">
              <w:rPr>
                <w:rFonts w:ascii="Times New Roman" w:eastAsia="Times New Roman" w:hAnsi="Times New Roman" w:cs="Times New Roman"/>
                <w:color w:val="000000"/>
                <w:highlight w:val="cyan"/>
              </w:rPr>
              <w:t>нетяговых</w:t>
            </w:r>
            <w:proofErr w:type="spellEnd"/>
            <w:r w:rsidRPr="0006053A">
              <w:rPr>
                <w:rFonts w:ascii="Times New Roman" w:eastAsia="Times New Roman" w:hAnsi="Times New Roman" w:cs="Times New Roman"/>
                <w:color w:val="000000"/>
                <w:highlight w:val="cyan"/>
              </w:rPr>
              <w:t xml:space="preserve"> потребителей на станциях и перегонах</w:t>
            </w:r>
            <w:r w:rsidRPr="00631A2C">
              <w:rPr>
                <w:rFonts w:ascii="Times New Roman" w:eastAsia="Times New Roman" w:hAnsi="Times New Roman" w:cs="Times New Roman"/>
                <w:color w:val="000000"/>
              </w:rPr>
              <w:t xml:space="preserve">; контролировать соответствие технической документации разрабатываемых проектов нормативным документам; использовать методы </w:t>
            </w:r>
            <w:r w:rsidRPr="0006053A">
              <w:rPr>
                <w:rFonts w:ascii="Times New Roman" w:eastAsia="Times New Roman" w:hAnsi="Times New Roman" w:cs="Times New Roman"/>
                <w:color w:val="000000"/>
                <w:highlight w:val="cyan"/>
              </w:rPr>
              <w:t xml:space="preserve">математического и компьютерного моделирования; программные средства расчета и моделирования работы системы электроснабжения </w:t>
            </w:r>
            <w:proofErr w:type="spellStart"/>
            <w:r w:rsidRPr="0006053A">
              <w:rPr>
                <w:rFonts w:ascii="Times New Roman" w:eastAsia="Times New Roman" w:hAnsi="Times New Roman" w:cs="Times New Roman"/>
                <w:color w:val="000000"/>
                <w:highlight w:val="cyan"/>
              </w:rPr>
              <w:t>нетяговых</w:t>
            </w:r>
            <w:proofErr w:type="spellEnd"/>
            <w:r w:rsidRPr="0006053A">
              <w:rPr>
                <w:rFonts w:ascii="Times New Roman" w:eastAsia="Times New Roman" w:hAnsi="Times New Roman" w:cs="Times New Roman"/>
                <w:color w:val="000000"/>
                <w:highlight w:val="cyan"/>
              </w:rPr>
              <w:t xml:space="preserve"> потребителей</w:t>
            </w:r>
            <w:r w:rsidRPr="00631A2C">
              <w:rPr>
                <w:rFonts w:ascii="Times New Roman" w:eastAsia="Times New Roman" w:hAnsi="Times New Roman" w:cs="Times New Roman"/>
                <w:color w:val="000000"/>
              </w:rPr>
              <w:t>; составлять схемы распределительных подстанций.</w:t>
            </w:r>
          </w:p>
        </w:tc>
        <w:tc>
          <w:tcPr>
            <w:tcW w:w="1898"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417C3A16" w14:textId="77777777" w:rsidR="004E3C04" w:rsidRPr="002223D8" w:rsidRDefault="004E3C04" w:rsidP="004E3C04">
            <w:pPr>
              <w:rPr>
                <w:rFonts w:ascii="Times New Roman" w:hAnsi="Times New Roman" w:cs="Times New Roman"/>
                <w:i/>
                <w:sz w:val="22"/>
                <w:szCs w:val="22"/>
              </w:rPr>
            </w:pPr>
            <w:r w:rsidRPr="002223D8">
              <w:rPr>
                <w:rFonts w:ascii="Times New Roman" w:hAnsi="Times New Roman" w:cs="Times New Roman"/>
                <w:i/>
                <w:sz w:val="22"/>
                <w:szCs w:val="22"/>
              </w:rPr>
              <w:t>Прочитайте текст, выберите правильные варианты ответа. Выбор обоснуйте.</w:t>
            </w:r>
          </w:p>
          <w:p w14:paraId="55CD32BC" w14:textId="77777777" w:rsidR="004E3C04" w:rsidRDefault="004E3C04" w:rsidP="004E3C04">
            <w:pPr>
              <w:rPr>
                <w:rFonts w:ascii="Times New Roman" w:eastAsia="Times New Roman" w:hAnsi="Times New Roman" w:cs="Times New Roman"/>
                <w:color w:val="000000"/>
              </w:rPr>
            </w:pPr>
          </w:p>
          <w:p w14:paraId="3C2040D8" w14:textId="77777777" w:rsidR="004E3C04" w:rsidRDefault="004E3C04" w:rsidP="004E3C04">
            <w:pPr>
              <w:rPr>
                <w:rFonts w:ascii="Times New Roman" w:eastAsia="Times New Roman" w:hAnsi="Times New Roman" w:cs="Times New Roman"/>
                <w:color w:val="000000"/>
              </w:rPr>
            </w:pPr>
            <w:r>
              <w:rPr>
                <w:rFonts w:ascii="Times New Roman" w:eastAsia="Times New Roman" w:hAnsi="Times New Roman" w:cs="Times New Roman"/>
                <w:color w:val="000000"/>
              </w:rPr>
              <w:t xml:space="preserve">На рисунке представлена </w:t>
            </w:r>
            <w:r w:rsidRPr="002223D8">
              <w:rPr>
                <w:rFonts w:ascii="Times New Roman" w:eastAsia="Times New Roman" w:hAnsi="Times New Roman" w:cs="Times New Roman"/>
                <w:color w:val="000000"/>
                <w:highlight w:val="cyan"/>
              </w:rPr>
              <w:t>схема регулируемого выпрямителя</w:t>
            </w:r>
            <w:r>
              <w:rPr>
                <w:rFonts w:ascii="Times New Roman" w:eastAsia="Times New Roman" w:hAnsi="Times New Roman" w:cs="Times New Roman"/>
                <w:color w:val="000000"/>
              </w:rPr>
              <w:t>.</w:t>
            </w:r>
          </w:p>
          <w:p w14:paraId="3C64838C" w14:textId="77777777" w:rsidR="004E3C04" w:rsidRDefault="004E3C04" w:rsidP="004E3C04">
            <w:pPr>
              <w:rPr>
                <w:rFonts w:ascii="Times New Roman" w:eastAsia="Times New Roman" w:hAnsi="Times New Roman" w:cs="Times New Roman"/>
                <w:color w:val="000000"/>
              </w:rPr>
            </w:pPr>
          </w:p>
          <w:p w14:paraId="77176CF8" w14:textId="77777777" w:rsidR="004E3C04" w:rsidRDefault="004E3C04" w:rsidP="004E3C04">
            <w:pPr>
              <w:rPr>
                <w:rFonts w:ascii="Times New Roman" w:eastAsia="Times New Roman" w:hAnsi="Times New Roman" w:cs="Times New Roman"/>
                <w:color w:val="000000"/>
              </w:rPr>
            </w:pPr>
            <w:r>
              <w:rPr>
                <w:rFonts w:ascii="Times New Roman" w:eastAsia="Times New Roman" w:hAnsi="Times New Roman" w:cs="Times New Roman"/>
                <w:color w:val="000000"/>
              </w:rPr>
              <w:t xml:space="preserve">Какие </w:t>
            </w:r>
            <w:r w:rsidRPr="002223D8">
              <w:rPr>
                <w:rFonts w:ascii="Times New Roman" w:eastAsia="Times New Roman" w:hAnsi="Times New Roman" w:cs="Times New Roman"/>
                <w:color w:val="000000"/>
                <w:highlight w:val="cyan"/>
              </w:rPr>
              <w:t>характеристики</w:t>
            </w:r>
            <w:r>
              <w:rPr>
                <w:rFonts w:ascii="Times New Roman" w:eastAsia="Times New Roman" w:hAnsi="Times New Roman" w:cs="Times New Roman"/>
                <w:color w:val="000000"/>
              </w:rPr>
              <w:t xml:space="preserve"> этой схемы перечислены верно?</w:t>
            </w:r>
          </w:p>
          <w:p w14:paraId="58BC6180" w14:textId="77777777" w:rsidR="004E3C04" w:rsidRDefault="004E3C04" w:rsidP="004E3C04">
            <w:pPr>
              <w:rPr>
                <w:rFonts w:ascii="Times New Roman" w:eastAsia="Times New Roman" w:hAnsi="Times New Roman" w:cs="Times New Roman"/>
                <w:color w:val="000000"/>
              </w:rPr>
            </w:pPr>
          </w:p>
          <w:p w14:paraId="4DF54BA2" w14:textId="77777777" w:rsidR="004E3C04" w:rsidRDefault="004E3C04" w:rsidP="004E3C04">
            <w:pPr>
              <w:rPr>
                <w:rFonts w:ascii="Times New Roman" w:eastAsia="Times New Roman" w:hAnsi="Times New Roman" w:cs="Times New Roman"/>
                <w:color w:val="000000"/>
              </w:rPr>
            </w:pPr>
            <w:r>
              <w:rPr>
                <w:rFonts w:ascii="Times New Roman" w:eastAsia="Times New Roman" w:hAnsi="Times New Roman" w:cs="Times New Roman"/>
                <w:color w:val="000000"/>
              </w:rPr>
              <w:t>1) схема обеспечивает плавное регулирование выпрямленного напряжения;</w:t>
            </w:r>
          </w:p>
          <w:p w14:paraId="5663616A" w14:textId="77777777" w:rsidR="004E3C04" w:rsidRDefault="004E3C04" w:rsidP="004E3C04">
            <w:pPr>
              <w:rPr>
                <w:rFonts w:ascii="Times New Roman" w:eastAsia="Times New Roman" w:hAnsi="Times New Roman" w:cs="Times New Roman"/>
                <w:color w:val="000000"/>
              </w:rPr>
            </w:pPr>
            <w:r>
              <w:rPr>
                <w:rFonts w:ascii="Times New Roman" w:eastAsia="Times New Roman" w:hAnsi="Times New Roman" w:cs="Times New Roman"/>
                <w:color w:val="000000"/>
              </w:rPr>
              <w:t>2) диапазон регулирования выпрямленного напряжения составляет от 0 В до максимального;</w:t>
            </w:r>
          </w:p>
          <w:p w14:paraId="3D9CF800" w14:textId="77777777" w:rsidR="004E3C04" w:rsidRDefault="004E3C04" w:rsidP="004E3C04">
            <w:pPr>
              <w:rPr>
                <w:rFonts w:ascii="Times New Roman" w:eastAsia="Times New Roman" w:hAnsi="Times New Roman" w:cs="Times New Roman"/>
                <w:color w:val="000000"/>
              </w:rPr>
            </w:pPr>
            <w:r>
              <w:rPr>
                <w:rFonts w:ascii="Times New Roman" w:eastAsia="Times New Roman" w:hAnsi="Times New Roman" w:cs="Times New Roman"/>
                <w:color w:val="000000"/>
              </w:rPr>
              <w:t>3) диапазон регулирования выпрямленного напряжения ограничен.</w:t>
            </w:r>
          </w:p>
          <w:p w14:paraId="49E2DF55" w14:textId="77777777" w:rsidR="004E3C04" w:rsidRDefault="004E3C04" w:rsidP="004E3C04">
            <w:pPr>
              <w:rPr>
                <w:rFonts w:ascii="Times New Roman" w:eastAsia="Times New Roman" w:hAnsi="Times New Roman" w:cs="Times New Roman"/>
                <w:color w:val="000000"/>
              </w:rPr>
            </w:pPr>
          </w:p>
          <w:p w14:paraId="1F9E96B9" w14:textId="77777777" w:rsidR="004E3C04" w:rsidRDefault="004E3C04" w:rsidP="004E3C04">
            <w:pPr>
              <w:rPr>
                <w:rFonts w:ascii="Times New Roman" w:eastAsia="Times New Roman" w:hAnsi="Times New Roman" w:cs="Times New Roman"/>
                <w:color w:val="000000"/>
              </w:rPr>
            </w:pPr>
          </w:p>
          <w:p w14:paraId="2208FEB1" w14:textId="77777777" w:rsidR="004E3C04" w:rsidRPr="00B503F0" w:rsidRDefault="004E3C04" w:rsidP="004E3C04">
            <w:pPr>
              <w:rPr>
                <w:rFonts w:ascii="Times New Roman" w:eastAsia="Times New Roman" w:hAnsi="Times New Roman" w:cs="Times New Roman"/>
                <w:color w:val="000000"/>
              </w:rPr>
            </w:pPr>
            <w:r w:rsidRPr="002223D8">
              <w:rPr>
                <w:rFonts w:ascii="Times New Roman" w:eastAsia="Times New Roman" w:hAnsi="Times New Roman" w:cs="Times New Roman"/>
                <w:noProof/>
                <w:color w:val="000000"/>
                <w:lang w:eastAsia="ru-RU"/>
              </w:rPr>
              <w:drawing>
                <wp:inline distT="0" distB="0" distL="0" distR="0" wp14:anchorId="369E2D26" wp14:editId="6D36DBE0">
                  <wp:extent cx="2495550" cy="1693912"/>
                  <wp:effectExtent l="19050" t="0" r="0" b="0"/>
                  <wp:docPr id="2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srcRect l="36478" t="42998" r="35236" b="26233"/>
                          <a:stretch>
                            <a:fillRect/>
                          </a:stretch>
                        </pic:blipFill>
                        <pic:spPr bwMode="auto">
                          <a:xfrm>
                            <a:off x="0" y="0"/>
                            <a:ext cx="2491557" cy="1691201"/>
                          </a:xfrm>
                          <a:prstGeom prst="rect">
                            <a:avLst/>
                          </a:prstGeom>
                          <a:noFill/>
                          <a:ln w="9525">
                            <a:noFill/>
                            <a:miter lim="800000"/>
                            <a:headEnd/>
                            <a:tailEnd/>
                          </a:ln>
                        </pic:spPr>
                      </pic:pic>
                    </a:graphicData>
                  </a:graphic>
                </wp:inline>
              </w:drawing>
            </w:r>
          </w:p>
        </w:tc>
        <w:tc>
          <w:tcPr>
            <w:tcW w:w="556"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4E1F8AB7" w14:textId="77777777" w:rsidR="004E3C04" w:rsidRDefault="004E3C04" w:rsidP="004E3C04">
            <w:pPr>
              <w:jc w:val="center"/>
              <w:rPr>
                <w:rFonts w:ascii="Times New Roman" w:eastAsia="Times New Roman" w:hAnsi="Times New Roman" w:cs="Times New Roman"/>
                <w:color w:val="000000"/>
              </w:rPr>
            </w:pPr>
            <w:r>
              <w:rPr>
                <w:rFonts w:ascii="Times New Roman" w:eastAsia="Times New Roman" w:hAnsi="Times New Roman" w:cs="Times New Roman"/>
                <w:color w:val="000000"/>
              </w:rPr>
              <w:t>12</w:t>
            </w:r>
          </w:p>
          <w:p w14:paraId="2B197416" w14:textId="77777777" w:rsidR="004E3C04" w:rsidRPr="003F57ED" w:rsidRDefault="004E3C04" w:rsidP="004E3C04">
            <w:pPr>
              <w:jc w:val="center"/>
              <w:rPr>
                <w:rFonts w:ascii="Times New Roman" w:eastAsia="Times New Roman" w:hAnsi="Times New Roman" w:cs="Times New Roman"/>
                <w:color w:val="000000"/>
              </w:rPr>
            </w:pPr>
            <w:r>
              <w:rPr>
                <w:rFonts w:ascii="Times New Roman" w:eastAsia="Times New Roman" w:hAnsi="Times New Roman" w:cs="Times New Roman"/>
                <w:color w:val="000000"/>
              </w:rPr>
              <w:t>Характеристики схемы обеспечиваются использованием тиристора для выпрямления переменного тока</w:t>
            </w:r>
          </w:p>
        </w:tc>
      </w:tr>
      <w:tr w:rsidR="004E3C04" w:rsidRPr="00B503F0" w14:paraId="083AE347" w14:textId="77777777" w:rsidTr="00FC1A6D">
        <w:trPr>
          <w:trHeight w:val="253"/>
        </w:trPr>
        <w:tc>
          <w:tcPr>
            <w:tcW w:w="272" w:type="pct"/>
            <w:tcBorders>
              <w:top w:val="none" w:sz="4"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tcPr>
          <w:p w14:paraId="7F28F016" w14:textId="77777777" w:rsidR="004E3C04" w:rsidRDefault="004E3C04" w:rsidP="004E3C04">
            <w:pPr>
              <w:jc w:val="center"/>
              <w:rPr>
                <w:rFonts w:ascii="Times New Roman" w:eastAsia="Times New Roman" w:hAnsi="Times New Roman" w:cs="Times New Roman"/>
                <w:color w:val="000000"/>
              </w:rPr>
            </w:pPr>
            <w:r w:rsidRPr="00B503F0">
              <w:rPr>
                <w:rFonts w:ascii="Times New Roman" w:eastAsia="Times New Roman" w:hAnsi="Times New Roman" w:cs="Times New Roman"/>
                <w:color w:val="000000"/>
              </w:rPr>
              <w:t>12</w:t>
            </w:r>
          </w:p>
          <w:p w14:paraId="608F8509" w14:textId="77777777" w:rsidR="004E3C04" w:rsidRDefault="004E3C04" w:rsidP="004E3C04">
            <w:pPr>
              <w:jc w:val="center"/>
              <w:rPr>
                <w:rFonts w:ascii="Times New Roman" w:eastAsia="Times New Roman" w:hAnsi="Times New Roman" w:cs="Times New Roman"/>
                <w:color w:val="000000"/>
              </w:rPr>
            </w:pPr>
          </w:p>
          <w:p w14:paraId="7CEF8CA6" w14:textId="77777777" w:rsidR="004E3C04" w:rsidRDefault="004E3C04" w:rsidP="004E3C04">
            <w:pPr>
              <w:jc w:val="center"/>
              <w:rPr>
                <w:rFonts w:ascii="Times New Roman" w:eastAsia="Times New Roman" w:hAnsi="Times New Roman" w:cs="Times New Roman"/>
                <w:color w:val="000000"/>
              </w:rPr>
            </w:pPr>
            <w:r>
              <w:rPr>
                <w:rFonts w:ascii="Times New Roman" w:eastAsia="Times New Roman" w:hAnsi="Times New Roman" w:cs="Times New Roman"/>
                <w:color w:val="000000"/>
              </w:rPr>
              <w:t>4 мин</w:t>
            </w:r>
          </w:p>
          <w:p w14:paraId="0CF3A91B" w14:textId="77777777" w:rsidR="004E3C04" w:rsidRDefault="004E3C04" w:rsidP="004E3C04">
            <w:pPr>
              <w:jc w:val="center"/>
              <w:rPr>
                <w:rFonts w:ascii="Times New Roman" w:eastAsia="Times New Roman" w:hAnsi="Times New Roman" w:cs="Times New Roman"/>
                <w:color w:val="000000"/>
              </w:rPr>
            </w:pPr>
          </w:p>
          <w:p w14:paraId="7AAB1A64" w14:textId="77777777" w:rsidR="004E3C04" w:rsidRPr="00B503F0" w:rsidRDefault="004E3C04" w:rsidP="004E3C04">
            <w:pPr>
              <w:jc w:val="center"/>
              <w:rPr>
                <w:rFonts w:ascii="Times New Roman" w:eastAsia="Times New Roman" w:hAnsi="Times New Roman" w:cs="Times New Roman"/>
                <w:color w:val="000000"/>
              </w:rPr>
            </w:pPr>
            <w:r>
              <w:rPr>
                <w:rFonts w:ascii="Times New Roman" w:eastAsia="Times New Roman" w:hAnsi="Times New Roman" w:cs="Times New Roman"/>
                <w:color w:val="000000"/>
              </w:rPr>
              <w:t>Б</w:t>
            </w:r>
          </w:p>
        </w:tc>
        <w:tc>
          <w:tcPr>
            <w:tcW w:w="524"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11206744" w14:textId="77777777" w:rsidR="004E3C04" w:rsidRPr="00B503F0" w:rsidRDefault="004E3C04" w:rsidP="004E3C04">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sidRPr="001F05CA">
              <w:rPr>
                <w:rFonts w:ascii="Times New Roman" w:eastAsia="Times New Roman" w:hAnsi="Times New Roman" w:cs="Times New Roman"/>
                <w:color w:val="000000"/>
              </w:rPr>
              <w:t>ОПК-4: Способен выполнять проектирование и расчет транспортных объектов в соответствии с требованиями нормативных документов</w:t>
            </w:r>
          </w:p>
        </w:tc>
        <w:tc>
          <w:tcPr>
            <w:tcW w:w="620"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232655C6" w14:textId="77777777" w:rsidR="004E3C04" w:rsidRPr="00B503F0" w:rsidRDefault="004E3C04" w:rsidP="004E3C04">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sidRPr="00631A2C">
              <w:rPr>
                <w:rFonts w:ascii="Times New Roman" w:eastAsia="Times New Roman" w:hAnsi="Times New Roman" w:cs="Times New Roman"/>
                <w:color w:val="000000"/>
              </w:rPr>
              <w:t>ОПК-4.7</w:t>
            </w:r>
            <w:r>
              <w:rPr>
                <w:rFonts w:ascii="Times New Roman" w:eastAsia="Times New Roman" w:hAnsi="Times New Roman" w:cs="Times New Roman"/>
                <w:color w:val="000000"/>
              </w:rPr>
              <w:t xml:space="preserve"> </w:t>
            </w:r>
            <w:r w:rsidRPr="0006053A">
              <w:rPr>
                <w:rFonts w:ascii="Times New Roman" w:eastAsia="Times New Roman" w:hAnsi="Times New Roman" w:cs="Times New Roman"/>
                <w:color w:val="000000"/>
                <w:highlight w:val="cyan"/>
              </w:rPr>
              <w:t xml:space="preserve">Применяет знания устройств, принципов действия, технических характеристик и схемных решений электропитания </w:t>
            </w:r>
            <w:proofErr w:type="spellStart"/>
            <w:r w:rsidRPr="0006053A">
              <w:rPr>
                <w:rFonts w:ascii="Times New Roman" w:eastAsia="Times New Roman" w:hAnsi="Times New Roman" w:cs="Times New Roman"/>
                <w:color w:val="000000"/>
                <w:highlight w:val="cyan"/>
              </w:rPr>
              <w:t>нетяговых</w:t>
            </w:r>
            <w:proofErr w:type="spellEnd"/>
            <w:r w:rsidRPr="0006053A">
              <w:rPr>
                <w:rFonts w:ascii="Times New Roman" w:eastAsia="Times New Roman" w:hAnsi="Times New Roman" w:cs="Times New Roman"/>
                <w:color w:val="000000"/>
                <w:highlight w:val="cyan"/>
              </w:rPr>
              <w:t xml:space="preserve"> потребителей</w:t>
            </w:r>
            <w:r w:rsidRPr="00631A2C">
              <w:rPr>
                <w:rFonts w:ascii="Times New Roman" w:eastAsia="Times New Roman" w:hAnsi="Times New Roman" w:cs="Times New Roman"/>
                <w:color w:val="000000"/>
              </w:rPr>
              <w:t xml:space="preserve"> при проектировании и обслуживании </w:t>
            </w:r>
            <w:proofErr w:type="spellStart"/>
            <w:r w:rsidRPr="00631A2C">
              <w:rPr>
                <w:rFonts w:ascii="Times New Roman" w:eastAsia="Times New Roman" w:hAnsi="Times New Roman" w:cs="Times New Roman"/>
                <w:color w:val="000000"/>
              </w:rPr>
              <w:t>электропитающих</w:t>
            </w:r>
            <w:proofErr w:type="spellEnd"/>
            <w:r w:rsidRPr="00631A2C">
              <w:rPr>
                <w:rFonts w:ascii="Times New Roman" w:eastAsia="Times New Roman" w:hAnsi="Times New Roman" w:cs="Times New Roman"/>
                <w:color w:val="000000"/>
              </w:rPr>
              <w:t xml:space="preserve"> установок</w:t>
            </w:r>
          </w:p>
        </w:tc>
        <w:tc>
          <w:tcPr>
            <w:tcW w:w="468"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10B55E01" w14:textId="77777777" w:rsidR="004E3C04" w:rsidRPr="00B503F0" w:rsidRDefault="004E3C04" w:rsidP="004E3C04">
            <w:pPr>
              <w:jc w:val="center"/>
              <w:rPr>
                <w:rFonts w:ascii="Times New Roman" w:eastAsia="Times New Roman" w:hAnsi="Times New Roman" w:cs="Times New Roman"/>
                <w:color w:val="000000"/>
              </w:rPr>
            </w:pPr>
            <w:r w:rsidRPr="00631A2C">
              <w:rPr>
                <w:rFonts w:ascii="Times New Roman" w:eastAsia="Times New Roman" w:hAnsi="Times New Roman" w:cs="Times New Roman"/>
                <w:color w:val="000000"/>
              </w:rPr>
              <w:t>Б1.О.28</w:t>
            </w:r>
            <w:r>
              <w:rPr>
                <w:rFonts w:ascii="Times New Roman" w:eastAsia="Times New Roman" w:hAnsi="Times New Roman" w:cs="Times New Roman"/>
                <w:color w:val="000000"/>
              </w:rPr>
              <w:t xml:space="preserve"> </w:t>
            </w:r>
            <w:r w:rsidRPr="00631A2C">
              <w:rPr>
                <w:rFonts w:ascii="Times New Roman" w:eastAsia="Times New Roman" w:hAnsi="Times New Roman" w:cs="Times New Roman"/>
                <w:color w:val="000000"/>
              </w:rPr>
              <w:t xml:space="preserve">Электропитание и электроснабжение </w:t>
            </w:r>
            <w:proofErr w:type="spellStart"/>
            <w:r w:rsidRPr="00631A2C">
              <w:rPr>
                <w:rFonts w:ascii="Times New Roman" w:eastAsia="Times New Roman" w:hAnsi="Times New Roman" w:cs="Times New Roman"/>
                <w:color w:val="000000"/>
              </w:rPr>
              <w:t>нетяговых</w:t>
            </w:r>
            <w:proofErr w:type="spellEnd"/>
            <w:r w:rsidRPr="00631A2C">
              <w:rPr>
                <w:rFonts w:ascii="Times New Roman" w:eastAsia="Times New Roman" w:hAnsi="Times New Roman" w:cs="Times New Roman"/>
                <w:color w:val="000000"/>
              </w:rPr>
              <w:t xml:space="preserve"> потребителей</w:t>
            </w:r>
          </w:p>
        </w:tc>
        <w:tc>
          <w:tcPr>
            <w:tcW w:w="662"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18E4145F" w14:textId="77777777" w:rsidR="004E3C04" w:rsidRDefault="004E3C04" w:rsidP="004E3C04">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знать: </w:t>
            </w:r>
            <w:r w:rsidRPr="00631A2C">
              <w:rPr>
                <w:rFonts w:ascii="Times New Roman" w:eastAsia="Times New Roman" w:hAnsi="Times New Roman" w:cs="Times New Roman"/>
                <w:color w:val="000000"/>
              </w:rPr>
              <w:t xml:space="preserve">последовательность и объем сбора и анализа исходных данных (информации), включающих графики нагрузки электрооборудования </w:t>
            </w:r>
            <w:proofErr w:type="spellStart"/>
            <w:r w:rsidRPr="00631A2C">
              <w:rPr>
                <w:rFonts w:ascii="Times New Roman" w:eastAsia="Times New Roman" w:hAnsi="Times New Roman" w:cs="Times New Roman"/>
                <w:color w:val="000000"/>
              </w:rPr>
              <w:t>нетяговых</w:t>
            </w:r>
            <w:proofErr w:type="spellEnd"/>
            <w:r w:rsidRPr="00631A2C">
              <w:rPr>
                <w:rFonts w:ascii="Times New Roman" w:eastAsia="Times New Roman" w:hAnsi="Times New Roman" w:cs="Times New Roman"/>
                <w:color w:val="000000"/>
              </w:rPr>
              <w:t xml:space="preserve"> потребителей, схем внешнего электроснабжения, категорий электроприёмников и др., для проектирования элементов системы электроснабжения; </w:t>
            </w:r>
            <w:r w:rsidRPr="0006053A">
              <w:rPr>
                <w:rFonts w:ascii="Times New Roman" w:eastAsia="Times New Roman" w:hAnsi="Times New Roman" w:cs="Times New Roman"/>
                <w:color w:val="000000"/>
                <w:highlight w:val="cyan"/>
              </w:rPr>
              <w:t>Правила технической эксплуатации железных дорог Российской Федерации (ПТЭ), Правила устройства электроустановок (ПУЭ), Правила технической эксплуатации электроустановок потребителей (ПТЭ ЭП</w:t>
            </w:r>
            <w:r w:rsidRPr="00631A2C">
              <w:rPr>
                <w:rFonts w:ascii="Times New Roman" w:eastAsia="Times New Roman" w:hAnsi="Times New Roman" w:cs="Times New Roman"/>
                <w:color w:val="000000"/>
              </w:rPr>
              <w:t>).</w:t>
            </w:r>
          </w:p>
          <w:p w14:paraId="00EE4959" w14:textId="77777777" w:rsidR="004E3C04" w:rsidRPr="00B503F0" w:rsidRDefault="004E3C04" w:rsidP="004E3C04">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уметь: </w:t>
            </w:r>
            <w:r w:rsidRPr="00631A2C">
              <w:rPr>
                <w:rFonts w:ascii="Times New Roman" w:eastAsia="Times New Roman" w:hAnsi="Times New Roman" w:cs="Times New Roman"/>
                <w:color w:val="000000"/>
              </w:rPr>
              <w:t xml:space="preserve">рассчитывать схемы вторичных источников электропитания выбирать электрооборудование для систем электроснабжения </w:t>
            </w:r>
            <w:proofErr w:type="spellStart"/>
            <w:r w:rsidRPr="00631A2C">
              <w:rPr>
                <w:rFonts w:ascii="Times New Roman" w:eastAsia="Times New Roman" w:hAnsi="Times New Roman" w:cs="Times New Roman"/>
                <w:color w:val="000000"/>
              </w:rPr>
              <w:t>нетяговых</w:t>
            </w:r>
            <w:proofErr w:type="spellEnd"/>
            <w:r w:rsidRPr="00631A2C">
              <w:rPr>
                <w:rFonts w:ascii="Times New Roman" w:eastAsia="Times New Roman" w:hAnsi="Times New Roman" w:cs="Times New Roman"/>
                <w:color w:val="000000"/>
              </w:rPr>
              <w:t xml:space="preserve"> потребителей на станциях и перегонах; контролировать соответствие технической документации разрабатываемых проектов нормативным документам; использовать методы математического и компьютерного моделирования; программные средства расчета и моделирования работы системы электроснабжения </w:t>
            </w:r>
            <w:proofErr w:type="spellStart"/>
            <w:r w:rsidRPr="00631A2C">
              <w:rPr>
                <w:rFonts w:ascii="Times New Roman" w:eastAsia="Times New Roman" w:hAnsi="Times New Roman" w:cs="Times New Roman"/>
                <w:color w:val="000000"/>
              </w:rPr>
              <w:t>нетяговых</w:t>
            </w:r>
            <w:proofErr w:type="spellEnd"/>
            <w:r w:rsidRPr="00631A2C">
              <w:rPr>
                <w:rFonts w:ascii="Times New Roman" w:eastAsia="Times New Roman" w:hAnsi="Times New Roman" w:cs="Times New Roman"/>
                <w:color w:val="000000"/>
              </w:rPr>
              <w:t xml:space="preserve"> потребителей; </w:t>
            </w:r>
            <w:r w:rsidRPr="0006053A">
              <w:rPr>
                <w:rFonts w:ascii="Times New Roman" w:eastAsia="Times New Roman" w:hAnsi="Times New Roman" w:cs="Times New Roman"/>
                <w:color w:val="000000"/>
                <w:highlight w:val="cyan"/>
              </w:rPr>
              <w:t>составлять схемы распределительных подстанций</w:t>
            </w:r>
            <w:r w:rsidRPr="00631A2C">
              <w:rPr>
                <w:rFonts w:ascii="Times New Roman" w:eastAsia="Times New Roman" w:hAnsi="Times New Roman" w:cs="Times New Roman"/>
                <w:color w:val="000000"/>
              </w:rPr>
              <w:t>.</w:t>
            </w:r>
          </w:p>
        </w:tc>
        <w:tc>
          <w:tcPr>
            <w:tcW w:w="1898"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50807DB9" w14:textId="77777777" w:rsidR="004E3C04" w:rsidRPr="005B596A" w:rsidRDefault="004E3C04" w:rsidP="004E3C04">
            <w:pPr>
              <w:pStyle w:val="futurismarkdown-paragraph"/>
              <w:shd w:val="clear" w:color="auto" w:fill="FFFFFF"/>
              <w:spacing w:before="0" w:beforeAutospacing="0" w:after="0" w:afterAutospacing="0"/>
              <w:rPr>
                <w:rStyle w:val="afc"/>
                <w:b w:val="0"/>
                <w:i/>
              </w:rPr>
            </w:pPr>
            <w:r w:rsidRPr="005B596A">
              <w:rPr>
                <w:rStyle w:val="afc"/>
                <w:b w:val="0"/>
                <w:i/>
                <w:sz w:val="22"/>
                <w:szCs w:val="22"/>
              </w:rPr>
              <w:t xml:space="preserve">Укажите верную последовательность. </w:t>
            </w:r>
          </w:p>
          <w:p w14:paraId="6C640A5B" w14:textId="77777777" w:rsidR="004E3C04" w:rsidRDefault="004E3C04" w:rsidP="004E3C04">
            <w:pPr>
              <w:pStyle w:val="futurismarkdown-paragraph"/>
              <w:shd w:val="clear" w:color="auto" w:fill="FFFFFF"/>
              <w:spacing w:before="0" w:beforeAutospacing="0" w:after="0" w:afterAutospacing="0"/>
              <w:rPr>
                <w:rStyle w:val="afc"/>
                <w:b w:val="0"/>
              </w:rPr>
            </w:pPr>
          </w:p>
          <w:p w14:paraId="54EE3CCB" w14:textId="77777777" w:rsidR="004E3C04" w:rsidRPr="005B596A" w:rsidRDefault="004E3C04" w:rsidP="004E3C04">
            <w:pPr>
              <w:pStyle w:val="futurismarkdown-paragraph"/>
              <w:shd w:val="clear" w:color="auto" w:fill="FFFFFF"/>
              <w:spacing w:before="0" w:beforeAutospacing="0" w:after="0" w:afterAutospacing="0"/>
              <w:rPr>
                <w:rStyle w:val="afc"/>
                <w:b w:val="0"/>
              </w:rPr>
            </w:pPr>
            <w:r w:rsidRPr="005B596A">
              <w:rPr>
                <w:rStyle w:val="afc"/>
                <w:b w:val="0"/>
              </w:rPr>
              <w:t xml:space="preserve">Укажите верную </w:t>
            </w:r>
            <w:r w:rsidRPr="005B596A">
              <w:rPr>
                <w:rStyle w:val="afc"/>
                <w:b w:val="0"/>
                <w:highlight w:val="cyan"/>
              </w:rPr>
              <w:t>последовательность организационных мероприятий</w:t>
            </w:r>
            <w:r>
              <w:rPr>
                <w:rStyle w:val="afc"/>
                <w:b w:val="0"/>
              </w:rPr>
              <w:t xml:space="preserve">, обеспечивающих </w:t>
            </w:r>
            <w:r w:rsidRPr="005B596A">
              <w:rPr>
                <w:rStyle w:val="afc"/>
                <w:b w:val="0"/>
                <w:highlight w:val="cyan"/>
              </w:rPr>
              <w:t>безопасность работ</w:t>
            </w:r>
            <w:r>
              <w:rPr>
                <w:rStyle w:val="afc"/>
                <w:b w:val="0"/>
              </w:rPr>
              <w:t xml:space="preserve"> в электроустановках</w:t>
            </w:r>
          </w:p>
          <w:p w14:paraId="529F1BC6" w14:textId="77777777" w:rsidR="004E3C04" w:rsidRDefault="004E3C04" w:rsidP="004E3C04">
            <w:pPr>
              <w:rPr>
                <w:rFonts w:ascii="Times New Roman" w:eastAsia="Times New Roman" w:hAnsi="Times New Roman" w:cs="Times New Roman"/>
                <w:color w:val="000000"/>
              </w:rPr>
            </w:pPr>
          </w:p>
          <w:p w14:paraId="3CF96794" w14:textId="77777777" w:rsidR="004E3C04" w:rsidRPr="00DD3590" w:rsidRDefault="004E3C04" w:rsidP="004E3C04">
            <w:pPr>
              <w:shd w:val="clear" w:color="auto" w:fill="FFFFFF"/>
              <w:rPr>
                <w:rFonts w:ascii="Times New Roman" w:eastAsia="Times New Roman" w:hAnsi="Times New Roman" w:cs="Times New Roman"/>
                <w:color w:val="333333"/>
                <w:sz w:val="22"/>
                <w:szCs w:val="22"/>
                <w:lang w:eastAsia="ru-RU"/>
              </w:rPr>
            </w:pPr>
            <w:r w:rsidRPr="00DD3590">
              <w:rPr>
                <w:rFonts w:ascii="Times New Roman" w:eastAsia="Times New Roman" w:hAnsi="Times New Roman" w:cs="Times New Roman"/>
                <w:color w:val="333333"/>
                <w:sz w:val="22"/>
                <w:szCs w:val="22"/>
                <w:lang w:eastAsia="ru-RU"/>
              </w:rPr>
              <w:t>1)</w:t>
            </w:r>
            <w:r>
              <w:rPr>
                <w:rFonts w:ascii="Times New Roman" w:eastAsia="Times New Roman" w:hAnsi="Times New Roman" w:cs="Times New Roman"/>
                <w:color w:val="333333"/>
                <w:sz w:val="22"/>
                <w:szCs w:val="22"/>
                <w:lang w:eastAsia="ru-RU"/>
              </w:rPr>
              <w:t xml:space="preserve"> </w:t>
            </w:r>
            <w:r w:rsidRPr="00DD3590">
              <w:rPr>
                <w:rFonts w:ascii="Times New Roman" w:eastAsia="Times New Roman" w:hAnsi="Times New Roman" w:cs="Times New Roman"/>
                <w:color w:val="333333"/>
                <w:sz w:val="22"/>
                <w:szCs w:val="22"/>
                <w:lang w:eastAsia="ru-RU"/>
              </w:rPr>
              <w:t>оформление работ нарядом-допуском, распоряжением или перечнем работ, выполняемых в порядке текущей эксплуатации;</w:t>
            </w:r>
          </w:p>
          <w:p w14:paraId="47075AC7" w14:textId="77777777" w:rsidR="004E3C04" w:rsidRPr="00DD3590" w:rsidRDefault="004E3C04" w:rsidP="004E3C04">
            <w:pPr>
              <w:shd w:val="clear" w:color="auto" w:fill="FFFFFF"/>
              <w:rPr>
                <w:rFonts w:ascii="Times New Roman" w:eastAsia="Times New Roman" w:hAnsi="Times New Roman" w:cs="Times New Roman"/>
                <w:color w:val="333333"/>
                <w:sz w:val="22"/>
                <w:szCs w:val="22"/>
                <w:lang w:eastAsia="ru-RU"/>
              </w:rPr>
            </w:pPr>
            <w:r w:rsidRPr="00DD3590">
              <w:rPr>
                <w:rFonts w:ascii="Times New Roman" w:eastAsia="Times New Roman" w:hAnsi="Times New Roman" w:cs="Times New Roman"/>
                <w:color w:val="333333"/>
                <w:sz w:val="22"/>
                <w:szCs w:val="22"/>
                <w:lang w:eastAsia="ru-RU"/>
              </w:rPr>
              <w:t>2)</w:t>
            </w:r>
            <w:r>
              <w:rPr>
                <w:rFonts w:ascii="Times New Roman" w:eastAsia="Times New Roman" w:hAnsi="Times New Roman" w:cs="Times New Roman"/>
                <w:color w:val="333333"/>
                <w:sz w:val="22"/>
                <w:szCs w:val="22"/>
                <w:lang w:eastAsia="ru-RU"/>
              </w:rPr>
              <w:t xml:space="preserve"> </w:t>
            </w:r>
            <w:r w:rsidRPr="00DD3590">
              <w:rPr>
                <w:rFonts w:ascii="Times New Roman" w:eastAsia="Times New Roman" w:hAnsi="Times New Roman" w:cs="Times New Roman"/>
                <w:color w:val="333333"/>
                <w:sz w:val="22"/>
                <w:szCs w:val="22"/>
                <w:lang w:eastAsia="ru-RU"/>
              </w:rPr>
              <w:t>оформление перерыва в работе, перевода на другое место, окончания работы</w:t>
            </w:r>
          </w:p>
          <w:p w14:paraId="00325F1C" w14:textId="77777777" w:rsidR="004E3C04" w:rsidRPr="00DD3590" w:rsidRDefault="004E3C04" w:rsidP="004E3C04">
            <w:pPr>
              <w:shd w:val="clear" w:color="auto" w:fill="FFFFFF"/>
              <w:rPr>
                <w:rFonts w:ascii="Times New Roman" w:eastAsia="Times New Roman" w:hAnsi="Times New Roman" w:cs="Times New Roman"/>
                <w:color w:val="333333"/>
                <w:sz w:val="22"/>
                <w:szCs w:val="22"/>
                <w:lang w:eastAsia="ru-RU"/>
              </w:rPr>
            </w:pPr>
            <w:r w:rsidRPr="00DD3590">
              <w:rPr>
                <w:rFonts w:ascii="Times New Roman" w:eastAsia="Times New Roman" w:hAnsi="Times New Roman" w:cs="Times New Roman"/>
                <w:color w:val="333333"/>
                <w:sz w:val="22"/>
                <w:szCs w:val="22"/>
                <w:lang w:eastAsia="ru-RU"/>
              </w:rPr>
              <w:t>3)</w:t>
            </w:r>
            <w:r>
              <w:rPr>
                <w:rFonts w:ascii="Times New Roman" w:eastAsia="Times New Roman" w:hAnsi="Times New Roman" w:cs="Times New Roman"/>
                <w:color w:val="333333"/>
                <w:sz w:val="22"/>
                <w:szCs w:val="22"/>
                <w:lang w:eastAsia="ru-RU"/>
              </w:rPr>
              <w:t xml:space="preserve"> </w:t>
            </w:r>
            <w:r w:rsidRPr="00DD3590">
              <w:rPr>
                <w:rFonts w:ascii="Times New Roman" w:eastAsia="Times New Roman" w:hAnsi="Times New Roman" w:cs="Times New Roman"/>
                <w:color w:val="333333"/>
                <w:sz w:val="22"/>
                <w:szCs w:val="22"/>
                <w:lang w:eastAsia="ru-RU"/>
              </w:rPr>
              <w:t>надзор во время работы;</w:t>
            </w:r>
          </w:p>
          <w:p w14:paraId="27776E58" w14:textId="77777777" w:rsidR="004E3C04" w:rsidRPr="00DD3590" w:rsidRDefault="004E3C04" w:rsidP="004E3C04">
            <w:pPr>
              <w:shd w:val="clear" w:color="auto" w:fill="FFFFFF"/>
              <w:rPr>
                <w:rFonts w:ascii="Times New Roman" w:eastAsia="Times New Roman" w:hAnsi="Times New Roman" w:cs="Times New Roman"/>
                <w:color w:val="333333"/>
                <w:sz w:val="22"/>
                <w:szCs w:val="22"/>
                <w:lang w:eastAsia="ru-RU"/>
              </w:rPr>
            </w:pPr>
            <w:r w:rsidRPr="00DD3590">
              <w:rPr>
                <w:rFonts w:ascii="Times New Roman" w:eastAsia="Times New Roman" w:hAnsi="Times New Roman" w:cs="Times New Roman"/>
                <w:color w:val="333333"/>
                <w:sz w:val="22"/>
                <w:szCs w:val="22"/>
                <w:lang w:eastAsia="ru-RU"/>
              </w:rPr>
              <w:t>4)</w:t>
            </w:r>
            <w:r>
              <w:rPr>
                <w:rFonts w:ascii="Times New Roman" w:eastAsia="Times New Roman" w:hAnsi="Times New Roman" w:cs="Times New Roman"/>
                <w:color w:val="333333"/>
                <w:sz w:val="22"/>
                <w:szCs w:val="22"/>
                <w:lang w:eastAsia="ru-RU"/>
              </w:rPr>
              <w:t xml:space="preserve"> </w:t>
            </w:r>
            <w:r w:rsidRPr="00DD3590">
              <w:rPr>
                <w:rFonts w:ascii="Times New Roman" w:eastAsia="Times New Roman" w:hAnsi="Times New Roman" w:cs="Times New Roman"/>
                <w:color w:val="333333"/>
                <w:sz w:val="22"/>
                <w:szCs w:val="22"/>
                <w:lang w:eastAsia="ru-RU"/>
              </w:rPr>
              <w:t>выдача разрешения на подготовку рабо</w:t>
            </w:r>
            <w:r>
              <w:rPr>
                <w:rFonts w:ascii="Times New Roman" w:eastAsia="Times New Roman" w:hAnsi="Times New Roman" w:cs="Times New Roman"/>
                <w:color w:val="333333"/>
                <w:sz w:val="22"/>
                <w:szCs w:val="22"/>
                <w:lang w:eastAsia="ru-RU"/>
              </w:rPr>
              <w:t>чего места и на допуск к работе;</w:t>
            </w:r>
          </w:p>
          <w:p w14:paraId="2BD0F027" w14:textId="77777777" w:rsidR="004E3C04" w:rsidRPr="00DD3590" w:rsidRDefault="004E3C04" w:rsidP="004E3C04">
            <w:pPr>
              <w:rPr>
                <w:rFonts w:ascii="Times New Roman" w:hAnsi="Times New Roman" w:cs="Times New Roman"/>
                <w:sz w:val="22"/>
                <w:szCs w:val="22"/>
              </w:rPr>
            </w:pPr>
            <w:r w:rsidRPr="00DD3590">
              <w:rPr>
                <w:rFonts w:ascii="Times New Roman" w:eastAsia="Times New Roman" w:hAnsi="Times New Roman" w:cs="Times New Roman"/>
                <w:color w:val="333333"/>
                <w:sz w:val="22"/>
                <w:szCs w:val="22"/>
                <w:lang w:eastAsia="ru-RU"/>
              </w:rPr>
              <w:t>5)</w:t>
            </w:r>
            <w:r>
              <w:rPr>
                <w:rFonts w:ascii="Times New Roman" w:eastAsia="Times New Roman" w:hAnsi="Times New Roman" w:cs="Times New Roman"/>
                <w:color w:val="333333"/>
                <w:sz w:val="22"/>
                <w:szCs w:val="22"/>
                <w:lang w:eastAsia="ru-RU"/>
              </w:rPr>
              <w:t xml:space="preserve"> </w:t>
            </w:r>
            <w:r w:rsidRPr="00DD3590">
              <w:rPr>
                <w:rFonts w:ascii="Times New Roman" w:eastAsia="Times New Roman" w:hAnsi="Times New Roman" w:cs="Times New Roman"/>
                <w:color w:val="333333"/>
                <w:sz w:val="22"/>
                <w:szCs w:val="22"/>
                <w:lang w:eastAsia="ru-RU"/>
              </w:rPr>
              <w:t>допуск к работе</w:t>
            </w:r>
            <w:r>
              <w:rPr>
                <w:rFonts w:ascii="Times New Roman" w:eastAsia="Times New Roman" w:hAnsi="Times New Roman" w:cs="Times New Roman"/>
                <w:color w:val="333333"/>
                <w:sz w:val="22"/>
                <w:szCs w:val="22"/>
                <w:lang w:eastAsia="ru-RU"/>
              </w:rPr>
              <w:t>.</w:t>
            </w:r>
          </w:p>
          <w:p w14:paraId="0999C34A" w14:textId="77777777" w:rsidR="004E3C04" w:rsidRPr="005B596A" w:rsidRDefault="004E3C04" w:rsidP="004E3C04">
            <w:pPr>
              <w:rPr>
                <w:rFonts w:ascii="Times New Roman" w:eastAsia="Times New Roman" w:hAnsi="Times New Roman" w:cs="Times New Roman"/>
                <w:color w:val="000000"/>
              </w:rPr>
            </w:pPr>
          </w:p>
        </w:tc>
        <w:tc>
          <w:tcPr>
            <w:tcW w:w="556"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6AE5AD6B" w14:textId="77777777" w:rsidR="004E3C04" w:rsidRPr="003F57ED" w:rsidRDefault="004E3C04" w:rsidP="004E3C04">
            <w:pPr>
              <w:jc w:val="center"/>
              <w:rPr>
                <w:rFonts w:ascii="Times New Roman" w:eastAsia="Times New Roman" w:hAnsi="Times New Roman" w:cs="Times New Roman"/>
                <w:color w:val="000000"/>
              </w:rPr>
            </w:pPr>
            <w:r>
              <w:rPr>
                <w:rFonts w:ascii="Times New Roman" w:eastAsia="Times New Roman" w:hAnsi="Times New Roman" w:cs="Times New Roman"/>
                <w:color w:val="000000"/>
              </w:rPr>
              <w:t>14532</w:t>
            </w:r>
          </w:p>
        </w:tc>
      </w:tr>
      <w:tr w:rsidR="004E3C04" w:rsidRPr="00B503F0" w14:paraId="790FA88C" w14:textId="77777777" w:rsidTr="00FC1A6D">
        <w:trPr>
          <w:trHeight w:val="253"/>
        </w:trPr>
        <w:tc>
          <w:tcPr>
            <w:tcW w:w="272" w:type="pct"/>
            <w:tcBorders>
              <w:top w:val="none" w:sz="4"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tcPr>
          <w:p w14:paraId="562DC294" w14:textId="77777777" w:rsidR="004E3C04" w:rsidRDefault="004E3C04" w:rsidP="004E3C04">
            <w:pPr>
              <w:jc w:val="center"/>
              <w:rPr>
                <w:rFonts w:ascii="Times New Roman" w:eastAsia="Times New Roman" w:hAnsi="Times New Roman" w:cs="Times New Roman"/>
                <w:color w:val="000000"/>
              </w:rPr>
            </w:pPr>
            <w:r w:rsidRPr="00B503F0">
              <w:rPr>
                <w:rFonts w:ascii="Times New Roman" w:eastAsia="Times New Roman" w:hAnsi="Times New Roman" w:cs="Times New Roman"/>
                <w:color w:val="000000"/>
              </w:rPr>
              <w:t>13</w:t>
            </w:r>
          </w:p>
          <w:p w14:paraId="348E92EA" w14:textId="77777777" w:rsidR="004E3C04" w:rsidRDefault="004E3C04" w:rsidP="004E3C04">
            <w:pPr>
              <w:jc w:val="center"/>
              <w:rPr>
                <w:rFonts w:ascii="Times New Roman" w:eastAsia="Times New Roman" w:hAnsi="Times New Roman" w:cs="Times New Roman"/>
                <w:color w:val="000000"/>
              </w:rPr>
            </w:pPr>
          </w:p>
          <w:p w14:paraId="5CA6EB1B" w14:textId="77777777" w:rsidR="004E3C04" w:rsidRDefault="004E3C04" w:rsidP="004E3C04">
            <w:pPr>
              <w:jc w:val="center"/>
              <w:rPr>
                <w:rFonts w:ascii="Times New Roman" w:eastAsia="Times New Roman" w:hAnsi="Times New Roman" w:cs="Times New Roman"/>
                <w:color w:val="000000"/>
              </w:rPr>
            </w:pPr>
            <w:r>
              <w:rPr>
                <w:rFonts w:ascii="Times New Roman" w:eastAsia="Times New Roman" w:hAnsi="Times New Roman" w:cs="Times New Roman"/>
                <w:color w:val="000000"/>
              </w:rPr>
              <w:t>4 мин</w:t>
            </w:r>
          </w:p>
          <w:p w14:paraId="0A964B52" w14:textId="77777777" w:rsidR="004E3C04" w:rsidRDefault="004E3C04" w:rsidP="004E3C04">
            <w:pPr>
              <w:jc w:val="center"/>
              <w:rPr>
                <w:rFonts w:ascii="Times New Roman" w:eastAsia="Times New Roman" w:hAnsi="Times New Roman" w:cs="Times New Roman"/>
                <w:color w:val="000000"/>
              </w:rPr>
            </w:pPr>
          </w:p>
          <w:p w14:paraId="42D43A77" w14:textId="77777777" w:rsidR="004E3C04" w:rsidRPr="00B503F0" w:rsidRDefault="004E3C04" w:rsidP="004E3C04">
            <w:pPr>
              <w:jc w:val="center"/>
              <w:rPr>
                <w:rFonts w:ascii="Times New Roman" w:eastAsia="Times New Roman" w:hAnsi="Times New Roman" w:cs="Times New Roman"/>
                <w:color w:val="000000"/>
              </w:rPr>
            </w:pPr>
            <w:r>
              <w:rPr>
                <w:rFonts w:ascii="Times New Roman" w:eastAsia="Times New Roman" w:hAnsi="Times New Roman" w:cs="Times New Roman"/>
                <w:color w:val="000000"/>
              </w:rPr>
              <w:t>Б</w:t>
            </w:r>
          </w:p>
        </w:tc>
        <w:tc>
          <w:tcPr>
            <w:tcW w:w="524"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62D3D17A" w14:textId="77777777" w:rsidR="004E3C04" w:rsidRPr="00B503F0" w:rsidRDefault="004E3C04" w:rsidP="004E3C04">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sidRPr="001F05CA">
              <w:rPr>
                <w:rFonts w:ascii="Times New Roman" w:eastAsia="Times New Roman" w:hAnsi="Times New Roman" w:cs="Times New Roman"/>
                <w:color w:val="000000"/>
              </w:rPr>
              <w:t>ОПК-4: Способен выполнять проектирование и расчет транспортных объектов в соответствии с требованиями нормативных документов</w:t>
            </w:r>
          </w:p>
        </w:tc>
        <w:tc>
          <w:tcPr>
            <w:tcW w:w="620"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731824E3" w14:textId="77777777" w:rsidR="004E3C04" w:rsidRPr="00B503F0" w:rsidRDefault="004E3C04" w:rsidP="004E3C04">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sidRPr="00631A2C">
              <w:rPr>
                <w:rFonts w:ascii="Times New Roman" w:eastAsia="Times New Roman" w:hAnsi="Times New Roman" w:cs="Times New Roman"/>
                <w:color w:val="000000"/>
              </w:rPr>
              <w:t>ОПК-4.7</w:t>
            </w:r>
            <w:r>
              <w:rPr>
                <w:rFonts w:ascii="Times New Roman" w:eastAsia="Times New Roman" w:hAnsi="Times New Roman" w:cs="Times New Roman"/>
                <w:color w:val="000000"/>
              </w:rPr>
              <w:t xml:space="preserve"> </w:t>
            </w:r>
            <w:r w:rsidRPr="00631A2C">
              <w:rPr>
                <w:rFonts w:ascii="Times New Roman" w:eastAsia="Times New Roman" w:hAnsi="Times New Roman" w:cs="Times New Roman"/>
                <w:color w:val="000000"/>
              </w:rPr>
              <w:t xml:space="preserve">Применяет знания устройств, принципов действия, технических характеристик и схемных решений электропитания </w:t>
            </w:r>
            <w:proofErr w:type="spellStart"/>
            <w:r w:rsidRPr="00631A2C">
              <w:rPr>
                <w:rFonts w:ascii="Times New Roman" w:eastAsia="Times New Roman" w:hAnsi="Times New Roman" w:cs="Times New Roman"/>
                <w:color w:val="000000"/>
              </w:rPr>
              <w:t>нетяговых</w:t>
            </w:r>
            <w:proofErr w:type="spellEnd"/>
            <w:r w:rsidRPr="00631A2C">
              <w:rPr>
                <w:rFonts w:ascii="Times New Roman" w:eastAsia="Times New Roman" w:hAnsi="Times New Roman" w:cs="Times New Roman"/>
                <w:color w:val="000000"/>
              </w:rPr>
              <w:t xml:space="preserve"> потребителей </w:t>
            </w:r>
            <w:r w:rsidRPr="0006053A">
              <w:rPr>
                <w:rFonts w:ascii="Times New Roman" w:eastAsia="Times New Roman" w:hAnsi="Times New Roman" w:cs="Times New Roman"/>
                <w:color w:val="000000"/>
                <w:highlight w:val="cyan"/>
              </w:rPr>
              <w:t xml:space="preserve">при проектировании и обслуживании </w:t>
            </w:r>
            <w:proofErr w:type="spellStart"/>
            <w:r w:rsidRPr="0006053A">
              <w:rPr>
                <w:rFonts w:ascii="Times New Roman" w:eastAsia="Times New Roman" w:hAnsi="Times New Roman" w:cs="Times New Roman"/>
                <w:color w:val="000000"/>
                <w:highlight w:val="cyan"/>
              </w:rPr>
              <w:t>электропитающих</w:t>
            </w:r>
            <w:proofErr w:type="spellEnd"/>
            <w:r w:rsidRPr="0006053A">
              <w:rPr>
                <w:rFonts w:ascii="Times New Roman" w:eastAsia="Times New Roman" w:hAnsi="Times New Roman" w:cs="Times New Roman"/>
                <w:color w:val="000000"/>
                <w:highlight w:val="cyan"/>
              </w:rPr>
              <w:t xml:space="preserve"> установок</w:t>
            </w:r>
          </w:p>
        </w:tc>
        <w:tc>
          <w:tcPr>
            <w:tcW w:w="468"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004C0411" w14:textId="77777777" w:rsidR="004E3C04" w:rsidRPr="00B503F0" w:rsidRDefault="004E3C04" w:rsidP="004E3C04">
            <w:pPr>
              <w:jc w:val="center"/>
              <w:rPr>
                <w:rFonts w:ascii="Times New Roman" w:eastAsia="Times New Roman" w:hAnsi="Times New Roman" w:cs="Times New Roman"/>
                <w:color w:val="000000"/>
              </w:rPr>
            </w:pPr>
            <w:r w:rsidRPr="00631A2C">
              <w:rPr>
                <w:rFonts w:ascii="Times New Roman" w:eastAsia="Times New Roman" w:hAnsi="Times New Roman" w:cs="Times New Roman"/>
                <w:color w:val="000000"/>
              </w:rPr>
              <w:t>Б1.О.28</w:t>
            </w:r>
            <w:r>
              <w:rPr>
                <w:rFonts w:ascii="Times New Roman" w:eastAsia="Times New Roman" w:hAnsi="Times New Roman" w:cs="Times New Roman"/>
                <w:color w:val="000000"/>
              </w:rPr>
              <w:t xml:space="preserve"> </w:t>
            </w:r>
            <w:r w:rsidRPr="00631A2C">
              <w:rPr>
                <w:rFonts w:ascii="Times New Roman" w:eastAsia="Times New Roman" w:hAnsi="Times New Roman" w:cs="Times New Roman"/>
                <w:color w:val="000000"/>
              </w:rPr>
              <w:t xml:space="preserve">Электропитание и электроснабжение </w:t>
            </w:r>
            <w:proofErr w:type="spellStart"/>
            <w:r w:rsidRPr="00631A2C">
              <w:rPr>
                <w:rFonts w:ascii="Times New Roman" w:eastAsia="Times New Roman" w:hAnsi="Times New Roman" w:cs="Times New Roman"/>
                <w:color w:val="000000"/>
              </w:rPr>
              <w:t>нетяговых</w:t>
            </w:r>
            <w:proofErr w:type="spellEnd"/>
            <w:r w:rsidRPr="00631A2C">
              <w:rPr>
                <w:rFonts w:ascii="Times New Roman" w:eastAsia="Times New Roman" w:hAnsi="Times New Roman" w:cs="Times New Roman"/>
                <w:color w:val="000000"/>
              </w:rPr>
              <w:t xml:space="preserve"> потребителей</w:t>
            </w:r>
          </w:p>
        </w:tc>
        <w:tc>
          <w:tcPr>
            <w:tcW w:w="662"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7F44AD5B" w14:textId="77777777" w:rsidR="004E3C04" w:rsidRDefault="004E3C04" w:rsidP="004E3C04">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знать: </w:t>
            </w:r>
            <w:r w:rsidRPr="00631A2C">
              <w:rPr>
                <w:rFonts w:ascii="Times New Roman" w:eastAsia="Times New Roman" w:hAnsi="Times New Roman" w:cs="Times New Roman"/>
                <w:color w:val="000000"/>
              </w:rPr>
              <w:t xml:space="preserve">последовательность и объем сбора и анализа исходных данных (информации), включающих графики нагрузки электрооборудования </w:t>
            </w:r>
            <w:proofErr w:type="spellStart"/>
            <w:r w:rsidRPr="00631A2C">
              <w:rPr>
                <w:rFonts w:ascii="Times New Roman" w:eastAsia="Times New Roman" w:hAnsi="Times New Roman" w:cs="Times New Roman"/>
                <w:color w:val="000000"/>
              </w:rPr>
              <w:t>нетяговых</w:t>
            </w:r>
            <w:proofErr w:type="spellEnd"/>
            <w:r w:rsidRPr="00631A2C">
              <w:rPr>
                <w:rFonts w:ascii="Times New Roman" w:eastAsia="Times New Roman" w:hAnsi="Times New Roman" w:cs="Times New Roman"/>
                <w:color w:val="000000"/>
              </w:rPr>
              <w:t xml:space="preserve"> потребителей, схем внешнего электроснабжения, категорий электроприёмников и др., для проектирования элементов системы электроснабжения; </w:t>
            </w:r>
            <w:r w:rsidRPr="0006053A">
              <w:rPr>
                <w:rFonts w:ascii="Times New Roman" w:eastAsia="Times New Roman" w:hAnsi="Times New Roman" w:cs="Times New Roman"/>
                <w:color w:val="000000"/>
                <w:highlight w:val="cyan"/>
              </w:rPr>
              <w:t>Правила технической эксплуатации железных дорог Российской Федерации (ПТЭ), Правила устройства электроустановок (ПУЭ), Правила технической эксплуатации электроустановок потребителей (ПТЭ ЭП).</w:t>
            </w:r>
          </w:p>
          <w:p w14:paraId="08BB6A35" w14:textId="77777777" w:rsidR="004E3C04" w:rsidRPr="00B503F0" w:rsidRDefault="004E3C04" w:rsidP="004E3C04">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уметь: </w:t>
            </w:r>
            <w:r w:rsidRPr="00631A2C">
              <w:rPr>
                <w:rFonts w:ascii="Times New Roman" w:eastAsia="Times New Roman" w:hAnsi="Times New Roman" w:cs="Times New Roman"/>
                <w:color w:val="000000"/>
              </w:rPr>
              <w:t xml:space="preserve">рассчитывать схемы вторичных источников электропитания выбирать электрооборудование для систем электроснабжения </w:t>
            </w:r>
            <w:proofErr w:type="spellStart"/>
            <w:r w:rsidRPr="00631A2C">
              <w:rPr>
                <w:rFonts w:ascii="Times New Roman" w:eastAsia="Times New Roman" w:hAnsi="Times New Roman" w:cs="Times New Roman"/>
                <w:color w:val="000000"/>
              </w:rPr>
              <w:t>нетяговых</w:t>
            </w:r>
            <w:proofErr w:type="spellEnd"/>
            <w:r w:rsidRPr="00631A2C">
              <w:rPr>
                <w:rFonts w:ascii="Times New Roman" w:eastAsia="Times New Roman" w:hAnsi="Times New Roman" w:cs="Times New Roman"/>
                <w:color w:val="000000"/>
              </w:rPr>
              <w:t xml:space="preserve"> потребителей на станциях и перегонах; контролировать соответствие технической документации разрабатываемых проектов нормативным документам; использовать методы математического и компьютерного моделирования; программные средства расчета и моделирования работы системы электроснабжения </w:t>
            </w:r>
            <w:proofErr w:type="spellStart"/>
            <w:r w:rsidRPr="00631A2C">
              <w:rPr>
                <w:rFonts w:ascii="Times New Roman" w:eastAsia="Times New Roman" w:hAnsi="Times New Roman" w:cs="Times New Roman"/>
                <w:color w:val="000000"/>
              </w:rPr>
              <w:t>нетяговых</w:t>
            </w:r>
            <w:proofErr w:type="spellEnd"/>
            <w:r w:rsidRPr="00631A2C">
              <w:rPr>
                <w:rFonts w:ascii="Times New Roman" w:eastAsia="Times New Roman" w:hAnsi="Times New Roman" w:cs="Times New Roman"/>
                <w:color w:val="000000"/>
              </w:rPr>
              <w:t xml:space="preserve"> потребителей; </w:t>
            </w:r>
            <w:r w:rsidRPr="0006053A">
              <w:rPr>
                <w:rFonts w:ascii="Times New Roman" w:eastAsia="Times New Roman" w:hAnsi="Times New Roman" w:cs="Times New Roman"/>
                <w:color w:val="000000"/>
                <w:highlight w:val="cyan"/>
              </w:rPr>
              <w:t>составлять схемы распределительных подстанций</w:t>
            </w:r>
            <w:r w:rsidRPr="00631A2C">
              <w:rPr>
                <w:rFonts w:ascii="Times New Roman" w:eastAsia="Times New Roman" w:hAnsi="Times New Roman" w:cs="Times New Roman"/>
                <w:color w:val="000000"/>
              </w:rPr>
              <w:t>.</w:t>
            </w:r>
          </w:p>
        </w:tc>
        <w:tc>
          <w:tcPr>
            <w:tcW w:w="1898"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18E63591" w14:textId="77777777" w:rsidR="004E3C04" w:rsidRPr="005B596A" w:rsidRDefault="004E3C04" w:rsidP="004E3C04">
            <w:pPr>
              <w:pStyle w:val="futurismarkdown-paragraph"/>
              <w:shd w:val="clear" w:color="auto" w:fill="FFFFFF"/>
              <w:spacing w:before="0" w:beforeAutospacing="0" w:after="0" w:afterAutospacing="0"/>
              <w:rPr>
                <w:rStyle w:val="afc"/>
                <w:b w:val="0"/>
                <w:i/>
                <w:sz w:val="22"/>
                <w:szCs w:val="22"/>
              </w:rPr>
            </w:pPr>
            <w:r w:rsidRPr="005B596A">
              <w:rPr>
                <w:rStyle w:val="afc"/>
                <w:b w:val="0"/>
                <w:i/>
                <w:sz w:val="22"/>
                <w:szCs w:val="22"/>
              </w:rPr>
              <w:t xml:space="preserve">Укажите верную последовательность. </w:t>
            </w:r>
          </w:p>
          <w:p w14:paraId="52A1CC00" w14:textId="77777777" w:rsidR="004E3C04" w:rsidRPr="005B596A" w:rsidRDefault="004E3C04" w:rsidP="004E3C04">
            <w:pPr>
              <w:pStyle w:val="futurismarkdown-paragraph"/>
              <w:shd w:val="clear" w:color="auto" w:fill="FFFFFF"/>
              <w:spacing w:before="0" w:beforeAutospacing="0" w:after="0" w:afterAutospacing="0"/>
              <w:rPr>
                <w:rStyle w:val="afc"/>
                <w:b w:val="0"/>
                <w:sz w:val="22"/>
                <w:szCs w:val="22"/>
              </w:rPr>
            </w:pPr>
          </w:p>
          <w:p w14:paraId="241BEB0D" w14:textId="77777777" w:rsidR="004E3C04" w:rsidRPr="005B596A" w:rsidRDefault="004E3C04" w:rsidP="004E3C04">
            <w:pPr>
              <w:pStyle w:val="futurismarkdown-paragraph"/>
              <w:shd w:val="clear" w:color="auto" w:fill="FFFFFF"/>
              <w:spacing w:before="0" w:beforeAutospacing="0" w:after="0" w:afterAutospacing="0"/>
              <w:rPr>
                <w:rStyle w:val="afc"/>
                <w:b w:val="0"/>
                <w:sz w:val="22"/>
                <w:szCs w:val="22"/>
              </w:rPr>
            </w:pPr>
            <w:r w:rsidRPr="005B596A">
              <w:rPr>
                <w:rStyle w:val="afc"/>
                <w:b w:val="0"/>
                <w:sz w:val="22"/>
                <w:szCs w:val="22"/>
              </w:rPr>
              <w:t xml:space="preserve">Укажите верную </w:t>
            </w:r>
            <w:r w:rsidRPr="005B596A">
              <w:rPr>
                <w:rStyle w:val="afc"/>
                <w:b w:val="0"/>
                <w:sz w:val="22"/>
                <w:szCs w:val="22"/>
                <w:highlight w:val="cyan"/>
              </w:rPr>
              <w:t>последовательность технических мероприятий</w:t>
            </w:r>
            <w:r w:rsidRPr="005B596A">
              <w:rPr>
                <w:rStyle w:val="afc"/>
                <w:b w:val="0"/>
                <w:sz w:val="22"/>
                <w:szCs w:val="22"/>
              </w:rPr>
              <w:t xml:space="preserve">, обеспечивающих </w:t>
            </w:r>
            <w:r w:rsidRPr="005B596A">
              <w:rPr>
                <w:rStyle w:val="afc"/>
                <w:b w:val="0"/>
                <w:sz w:val="22"/>
                <w:szCs w:val="22"/>
                <w:highlight w:val="cyan"/>
              </w:rPr>
              <w:t>безопасность работ</w:t>
            </w:r>
            <w:r w:rsidRPr="005B596A">
              <w:rPr>
                <w:rStyle w:val="afc"/>
                <w:b w:val="0"/>
                <w:sz w:val="22"/>
                <w:szCs w:val="22"/>
              </w:rPr>
              <w:t xml:space="preserve"> в электроустановках</w:t>
            </w:r>
          </w:p>
          <w:p w14:paraId="5E151D66" w14:textId="77777777" w:rsidR="004E3C04" w:rsidRPr="005B596A" w:rsidRDefault="004E3C04" w:rsidP="004E3C04">
            <w:pPr>
              <w:rPr>
                <w:rFonts w:ascii="Times New Roman" w:eastAsia="Times New Roman" w:hAnsi="Times New Roman" w:cs="Times New Roman"/>
                <w:color w:val="000000"/>
                <w:sz w:val="22"/>
                <w:szCs w:val="22"/>
              </w:rPr>
            </w:pPr>
          </w:p>
          <w:p w14:paraId="6B15BD6D" w14:textId="77777777" w:rsidR="004E3C04" w:rsidRPr="005B596A" w:rsidRDefault="004E3C04" w:rsidP="004E3C04">
            <w:pPr>
              <w:rPr>
                <w:rFonts w:ascii="Times New Roman" w:eastAsia="Times New Roman" w:hAnsi="Times New Roman" w:cs="Times New Roman"/>
                <w:color w:val="000000"/>
                <w:sz w:val="22"/>
                <w:szCs w:val="22"/>
              </w:rPr>
            </w:pPr>
          </w:p>
          <w:p w14:paraId="3C10E39A" w14:textId="77777777" w:rsidR="004E3C04" w:rsidRPr="00DD3590" w:rsidRDefault="004E3C04" w:rsidP="004E3C04">
            <w:pPr>
              <w:shd w:val="clear" w:color="auto" w:fill="FFFFFF"/>
              <w:rPr>
                <w:rFonts w:ascii="Times New Roman" w:eastAsia="Times New Roman" w:hAnsi="Times New Roman" w:cs="Times New Roman"/>
                <w:color w:val="333333"/>
                <w:sz w:val="22"/>
                <w:szCs w:val="22"/>
                <w:lang w:eastAsia="ru-RU"/>
              </w:rPr>
            </w:pPr>
            <w:r w:rsidRPr="005B596A">
              <w:rPr>
                <w:rFonts w:ascii="Times New Roman" w:eastAsia="Times New Roman" w:hAnsi="Times New Roman" w:cs="Times New Roman"/>
                <w:bCs/>
                <w:color w:val="333333"/>
                <w:sz w:val="22"/>
                <w:szCs w:val="22"/>
                <w:lang w:eastAsia="ru-RU"/>
              </w:rPr>
              <w:t>1)</w:t>
            </w:r>
            <w:r>
              <w:rPr>
                <w:rFonts w:ascii="Times New Roman" w:eastAsia="Times New Roman" w:hAnsi="Times New Roman" w:cs="Times New Roman"/>
                <w:bCs/>
                <w:color w:val="333333"/>
                <w:sz w:val="22"/>
                <w:szCs w:val="22"/>
                <w:lang w:eastAsia="ru-RU"/>
              </w:rPr>
              <w:t xml:space="preserve"> </w:t>
            </w:r>
            <w:r w:rsidRPr="005B596A">
              <w:rPr>
                <w:rFonts w:ascii="Times New Roman" w:eastAsia="Times New Roman" w:hAnsi="Times New Roman" w:cs="Times New Roman"/>
                <w:bCs/>
                <w:color w:val="333333"/>
                <w:sz w:val="22"/>
                <w:szCs w:val="22"/>
                <w:lang w:eastAsia="ru-RU"/>
              </w:rPr>
              <w:t xml:space="preserve">Выполнить необходимые отключения и </w:t>
            </w:r>
            <w:r w:rsidRPr="00DD3590">
              <w:rPr>
                <w:rFonts w:ascii="Times New Roman" w:eastAsia="Times New Roman" w:hAnsi="Times New Roman" w:cs="Times New Roman"/>
                <w:color w:val="333333"/>
                <w:sz w:val="22"/>
                <w:szCs w:val="22"/>
                <w:lang w:eastAsia="ru-RU"/>
              </w:rPr>
              <w:t xml:space="preserve">принять меры, чтобы напряжение не </w:t>
            </w:r>
            <w:r w:rsidRPr="005B596A">
              <w:rPr>
                <w:rFonts w:ascii="Times New Roman" w:eastAsia="Times New Roman" w:hAnsi="Times New Roman" w:cs="Times New Roman"/>
                <w:color w:val="333333"/>
                <w:sz w:val="22"/>
                <w:szCs w:val="22"/>
                <w:lang w:eastAsia="ru-RU"/>
              </w:rPr>
              <w:t>было подано</w:t>
            </w:r>
            <w:r w:rsidRPr="00DD3590">
              <w:rPr>
                <w:rFonts w:ascii="Times New Roman" w:eastAsia="Times New Roman" w:hAnsi="Times New Roman" w:cs="Times New Roman"/>
                <w:color w:val="333333"/>
                <w:sz w:val="22"/>
                <w:szCs w:val="22"/>
                <w:lang w:eastAsia="ru-RU"/>
              </w:rPr>
              <w:t xml:space="preserve"> на место работы из-за ошибочного или самопроизвольного включения коммутационных аппаратов.</w:t>
            </w:r>
          </w:p>
          <w:p w14:paraId="6EF85F16" w14:textId="77777777" w:rsidR="004E3C04" w:rsidRPr="00DD3590" w:rsidRDefault="004E3C04" w:rsidP="004E3C04">
            <w:pPr>
              <w:shd w:val="clear" w:color="auto" w:fill="FFFFFF"/>
              <w:rPr>
                <w:rFonts w:ascii="Times New Roman" w:eastAsia="Times New Roman" w:hAnsi="Times New Roman" w:cs="Times New Roman"/>
                <w:color w:val="333333"/>
                <w:sz w:val="22"/>
                <w:szCs w:val="22"/>
                <w:lang w:eastAsia="ru-RU"/>
              </w:rPr>
            </w:pPr>
            <w:r w:rsidRPr="005B596A">
              <w:rPr>
                <w:rFonts w:ascii="Times New Roman" w:eastAsia="Times New Roman" w:hAnsi="Times New Roman" w:cs="Times New Roman"/>
                <w:bCs/>
                <w:color w:val="333333"/>
                <w:sz w:val="22"/>
                <w:szCs w:val="22"/>
                <w:lang w:eastAsia="ru-RU"/>
              </w:rPr>
              <w:t>2)</w:t>
            </w:r>
            <w:r>
              <w:rPr>
                <w:rFonts w:ascii="Times New Roman" w:eastAsia="Times New Roman" w:hAnsi="Times New Roman" w:cs="Times New Roman"/>
                <w:bCs/>
                <w:color w:val="333333"/>
                <w:sz w:val="22"/>
                <w:szCs w:val="22"/>
                <w:lang w:eastAsia="ru-RU"/>
              </w:rPr>
              <w:t xml:space="preserve"> </w:t>
            </w:r>
            <w:r w:rsidRPr="005B596A">
              <w:rPr>
                <w:rFonts w:ascii="Times New Roman" w:eastAsia="Times New Roman" w:hAnsi="Times New Roman" w:cs="Times New Roman"/>
                <w:bCs/>
                <w:color w:val="333333"/>
                <w:sz w:val="22"/>
                <w:szCs w:val="22"/>
                <w:lang w:eastAsia="ru-RU"/>
              </w:rPr>
              <w:t>Вывесить запрещающий плакат «Не включать, работают люди!»</w:t>
            </w:r>
            <w:r w:rsidRPr="00DD3590">
              <w:rPr>
                <w:rFonts w:ascii="Times New Roman" w:eastAsia="Times New Roman" w:hAnsi="Times New Roman" w:cs="Times New Roman"/>
                <w:color w:val="333333"/>
                <w:sz w:val="22"/>
                <w:szCs w:val="22"/>
                <w:lang w:eastAsia="ru-RU"/>
              </w:rPr>
              <w:t>.</w:t>
            </w:r>
          </w:p>
          <w:p w14:paraId="4964CE85" w14:textId="77777777" w:rsidR="004E3C04" w:rsidRPr="00DD3590" w:rsidRDefault="004E3C04" w:rsidP="004E3C04">
            <w:pPr>
              <w:shd w:val="clear" w:color="auto" w:fill="FFFFFF"/>
              <w:rPr>
                <w:rFonts w:ascii="Times New Roman" w:eastAsia="Times New Roman" w:hAnsi="Times New Roman" w:cs="Times New Roman"/>
                <w:color w:val="333333"/>
                <w:sz w:val="22"/>
                <w:szCs w:val="22"/>
                <w:lang w:eastAsia="ru-RU"/>
              </w:rPr>
            </w:pPr>
            <w:r w:rsidRPr="005B596A">
              <w:rPr>
                <w:rFonts w:ascii="Times New Roman" w:eastAsia="Times New Roman" w:hAnsi="Times New Roman" w:cs="Times New Roman"/>
                <w:bCs/>
                <w:color w:val="333333"/>
                <w:sz w:val="22"/>
                <w:szCs w:val="22"/>
                <w:lang w:eastAsia="ru-RU"/>
              </w:rPr>
              <w:t>3)</w:t>
            </w:r>
            <w:r>
              <w:rPr>
                <w:rFonts w:ascii="Times New Roman" w:eastAsia="Times New Roman" w:hAnsi="Times New Roman" w:cs="Times New Roman"/>
                <w:bCs/>
                <w:color w:val="333333"/>
                <w:sz w:val="22"/>
                <w:szCs w:val="22"/>
                <w:lang w:eastAsia="ru-RU"/>
              </w:rPr>
              <w:t xml:space="preserve"> </w:t>
            </w:r>
            <w:r w:rsidRPr="005B596A">
              <w:rPr>
                <w:rFonts w:ascii="Times New Roman" w:eastAsia="Times New Roman" w:hAnsi="Times New Roman" w:cs="Times New Roman"/>
                <w:bCs/>
                <w:color w:val="333333"/>
                <w:sz w:val="22"/>
                <w:szCs w:val="22"/>
                <w:lang w:eastAsia="ru-RU"/>
              </w:rPr>
              <w:t>Проверить отсутствие напряжения</w:t>
            </w:r>
            <w:r w:rsidRPr="00DD3590">
              <w:rPr>
                <w:rFonts w:ascii="Times New Roman" w:eastAsia="Times New Roman" w:hAnsi="Times New Roman" w:cs="Times New Roman"/>
                <w:color w:val="333333"/>
                <w:sz w:val="22"/>
                <w:szCs w:val="22"/>
                <w:lang w:eastAsia="ru-RU"/>
              </w:rPr>
              <w:t> на токоведущих частях, которые нужно заземлить, чтобы защитить людей от поражения электрическим током.</w:t>
            </w:r>
          </w:p>
          <w:p w14:paraId="3B53A426" w14:textId="77777777" w:rsidR="004E3C04" w:rsidRPr="00DD3590" w:rsidRDefault="004E3C04" w:rsidP="004E3C04">
            <w:pPr>
              <w:shd w:val="clear" w:color="auto" w:fill="FFFFFF"/>
              <w:rPr>
                <w:rFonts w:ascii="Times New Roman" w:eastAsia="Times New Roman" w:hAnsi="Times New Roman" w:cs="Times New Roman"/>
                <w:color w:val="333333"/>
                <w:sz w:val="22"/>
                <w:szCs w:val="22"/>
                <w:lang w:eastAsia="ru-RU"/>
              </w:rPr>
            </w:pPr>
            <w:r w:rsidRPr="005B596A">
              <w:rPr>
                <w:rFonts w:ascii="Times New Roman" w:eastAsia="Times New Roman" w:hAnsi="Times New Roman" w:cs="Times New Roman"/>
                <w:bCs/>
                <w:color w:val="333333"/>
                <w:sz w:val="22"/>
                <w:szCs w:val="22"/>
                <w:lang w:eastAsia="ru-RU"/>
              </w:rPr>
              <w:t>4)</w:t>
            </w:r>
            <w:r>
              <w:rPr>
                <w:rFonts w:ascii="Times New Roman" w:eastAsia="Times New Roman" w:hAnsi="Times New Roman" w:cs="Times New Roman"/>
                <w:bCs/>
                <w:color w:val="333333"/>
                <w:sz w:val="22"/>
                <w:szCs w:val="22"/>
                <w:lang w:eastAsia="ru-RU"/>
              </w:rPr>
              <w:t xml:space="preserve"> </w:t>
            </w:r>
            <w:r w:rsidRPr="005B596A">
              <w:rPr>
                <w:rFonts w:ascii="Times New Roman" w:eastAsia="Times New Roman" w:hAnsi="Times New Roman" w:cs="Times New Roman"/>
                <w:bCs/>
                <w:color w:val="333333"/>
                <w:sz w:val="22"/>
                <w:szCs w:val="22"/>
                <w:lang w:eastAsia="ru-RU"/>
              </w:rPr>
              <w:t>Установить переносное заземление</w:t>
            </w:r>
            <w:r w:rsidRPr="00DD3590">
              <w:rPr>
                <w:rFonts w:ascii="Times New Roman" w:eastAsia="Times New Roman" w:hAnsi="Times New Roman" w:cs="Times New Roman"/>
                <w:color w:val="333333"/>
                <w:sz w:val="22"/>
                <w:szCs w:val="22"/>
                <w:lang w:eastAsia="ru-RU"/>
              </w:rPr>
              <w:t> (включ</w:t>
            </w:r>
            <w:r w:rsidRPr="005B596A">
              <w:rPr>
                <w:rFonts w:ascii="Times New Roman" w:eastAsia="Times New Roman" w:hAnsi="Times New Roman" w:cs="Times New Roman"/>
                <w:color w:val="333333"/>
                <w:sz w:val="22"/>
                <w:szCs w:val="22"/>
                <w:lang w:eastAsia="ru-RU"/>
              </w:rPr>
              <w:t>ить</w:t>
            </w:r>
            <w:r w:rsidRPr="00DD3590">
              <w:rPr>
                <w:rFonts w:ascii="Times New Roman" w:eastAsia="Times New Roman" w:hAnsi="Times New Roman" w:cs="Times New Roman"/>
                <w:color w:val="333333"/>
                <w:sz w:val="22"/>
                <w:szCs w:val="22"/>
                <w:lang w:eastAsia="ru-RU"/>
              </w:rPr>
              <w:t xml:space="preserve"> заземляющи</w:t>
            </w:r>
            <w:r w:rsidRPr="005B596A">
              <w:rPr>
                <w:rFonts w:ascii="Times New Roman" w:eastAsia="Times New Roman" w:hAnsi="Times New Roman" w:cs="Times New Roman"/>
                <w:color w:val="333333"/>
                <w:sz w:val="22"/>
                <w:szCs w:val="22"/>
                <w:lang w:eastAsia="ru-RU"/>
              </w:rPr>
              <w:t>е</w:t>
            </w:r>
            <w:r w:rsidRPr="00DD3590">
              <w:rPr>
                <w:rFonts w:ascii="Times New Roman" w:eastAsia="Times New Roman" w:hAnsi="Times New Roman" w:cs="Times New Roman"/>
                <w:color w:val="333333"/>
                <w:sz w:val="22"/>
                <w:szCs w:val="22"/>
                <w:lang w:eastAsia="ru-RU"/>
              </w:rPr>
              <w:t xml:space="preserve"> нож</w:t>
            </w:r>
            <w:r w:rsidRPr="005B596A">
              <w:rPr>
                <w:rFonts w:ascii="Times New Roman" w:eastAsia="Times New Roman" w:hAnsi="Times New Roman" w:cs="Times New Roman"/>
                <w:color w:val="333333"/>
                <w:sz w:val="22"/>
                <w:szCs w:val="22"/>
                <w:lang w:eastAsia="ru-RU"/>
              </w:rPr>
              <w:t>и</w:t>
            </w:r>
            <w:r w:rsidRPr="00DD3590">
              <w:rPr>
                <w:rFonts w:ascii="Times New Roman" w:eastAsia="Times New Roman" w:hAnsi="Times New Roman" w:cs="Times New Roman"/>
                <w:color w:val="333333"/>
                <w:sz w:val="22"/>
                <w:szCs w:val="22"/>
                <w:lang w:eastAsia="ru-RU"/>
              </w:rPr>
              <w:t>).</w:t>
            </w:r>
          </w:p>
          <w:p w14:paraId="12CD2BDC" w14:textId="77777777" w:rsidR="004E3C04" w:rsidRPr="00DD3590" w:rsidRDefault="004E3C04" w:rsidP="004E3C04">
            <w:pPr>
              <w:shd w:val="clear" w:color="auto" w:fill="FFFFFF"/>
              <w:rPr>
                <w:rFonts w:ascii="Times New Roman" w:eastAsia="Times New Roman" w:hAnsi="Times New Roman" w:cs="Times New Roman"/>
                <w:color w:val="333333"/>
                <w:sz w:val="22"/>
                <w:szCs w:val="22"/>
                <w:lang w:eastAsia="ru-RU"/>
              </w:rPr>
            </w:pPr>
            <w:r w:rsidRPr="005B596A">
              <w:rPr>
                <w:rFonts w:ascii="Times New Roman" w:eastAsia="Times New Roman" w:hAnsi="Times New Roman" w:cs="Times New Roman"/>
                <w:bCs/>
                <w:color w:val="333333"/>
                <w:sz w:val="22"/>
                <w:szCs w:val="22"/>
                <w:lang w:eastAsia="ru-RU"/>
              </w:rPr>
              <w:t>5)</w:t>
            </w:r>
            <w:r>
              <w:rPr>
                <w:rFonts w:ascii="Times New Roman" w:eastAsia="Times New Roman" w:hAnsi="Times New Roman" w:cs="Times New Roman"/>
                <w:bCs/>
                <w:color w:val="333333"/>
                <w:sz w:val="22"/>
                <w:szCs w:val="22"/>
                <w:lang w:eastAsia="ru-RU"/>
              </w:rPr>
              <w:t xml:space="preserve"> </w:t>
            </w:r>
            <w:r w:rsidRPr="005B596A">
              <w:rPr>
                <w:rFonts w:ascii="Times New Roman" w:eastAsia="Times New Roman" w:hAnsi="Times New Roman" w:cs="Times New Roman"/>
                <w:bCs/>
                <w:color w:val="333333"/>
                <w:sz w:val="22"/>
                <w:szCs w:val="22"/>
                <w:lang w:eastAsia="ru-RU"/>
              </w:rPr>
              <w:t>Вывесить указательный плакат «Заземлено»</w:t>
            </w:r>
            <w:r w:rsidRPr="00DD3590">
              <w:rPr>
                <w:rFonts w:ascii="Times New Roman" w:eastAsia="Times New Roman" w:hAnsi="Times New Roman" w:cs="Times New Roman"/>
                <w:color w:val="333333"/>
                <w:sz w:val="22"/>
                <w:szCs w:val="22"/>
                <w:lang w:eastAsia="ru-RU"/>
              </w:rPr>
              <w:t>, а также оград</w:t>
            </w:r>
            <w:r w:rsidRPr="005B596A">
              <w:rPr>
                <w:rFonts w:ascii="Times New Roman" w:eastAsia="Times New Roman" w:hAnsi="Times New Roman" w:cs="Times New Roman"/>
                <w:color w:val="333333"/>
                <w:sz w:val="22"/>
                <w:szCs w:val="22"/>
                <w:lang w:eastAsia="ru-RU"/>
              </w:rPr>
              <w:t>ить</w:t>
            </w:r>
            <w:r w:rsidRPr="00DD3590">
              <w:rPr>
                <w:rFonts w:ascii="Times New Roman" w:eastAsia="Times New Roman" w:hAnsi="Times New Roman" w:cs="Times New Roman"/>
                <w:color w:val="333333"/>
                <w:sz w:val="22"/>
                <w:szCs w:val="22"/>
                <w:lang w:eastAsia="ru-RU"/>
              </w:rPr>
              <w:t xml:space="preserve"> при необходимости рабоч</w:t>
            </w:r>
            <w:r w:rsidRPr="005B596A">
              <w:rPr>
                <w:rFonts w:ascii="Times New Roman" w:eastAsia="Times New Roman" w:hAnsi="Times New Roman" w:cs="Times New Roman"/>
                <w:color w:val="333333"/>
                <w:sz w:val="22"/>
                <w:szCs w:val="22"/>
                <w:lang w:eastAsia="ru-RU"/>
              </w:rPr>
              <w:t>ее</w:t>
            </w:r>
            <w:r w:rsidRPr="00DD3590">
              <w:rPr>
                <w:rFonts w:ascii="Times New Roman" w:eastAsia="Times New Roman" w:hAnsi="Times New Roman" w:cs="Times New Roman"/>
                <w:color w:val="333333"/>
                <w:sz w:val="22"/>
                <w:szCs w:val="22"/>
                <w:lang w:eastAsia="ru-RU"/>
              </w:rPr>
              <w:t xml:space="preserve"> мест</w:t>
            </w:r>
            <w:r w:rsidRPr="005B596A">
              <w:rPr>
                <w:rFonts w:ascii="Times New Roman" w:eastAsia="Times New Roman" w:hAnsi="Times New Roman" w:cs="Times New Roman"/>
                <w:color w:val="333333"/>
                <w:sz w:val="22"/>
                <w:szCs w:val="22"/>
                <w:lang w:eastAsia="ru-RU"/>
              </w:rPr>
              <w:t>о</w:t>
            </w:r>
            <w:r w:rsidRPr="00DD3590">
              <w:rPr>
                <w:rFonts w:ascii="Times New Roman" w:eastAsia="Times New Roman" w:hAnsi="Times New Roman" w:cs="Times New Roman"/>
                <w:color w:val="333333"/>
                <w:sz w:val="22"/>
                <w:szCs w:val="22"/>
                <w:lang w:eastAsia="ru-RU"/>
              </w:rPr>
              <w:t xml:space="preserve"> и оставши</w:t>
            </w:r>
            <w:r w:rsidRPr="005B596A">
              <w:rPr>
                <w:rFonts w:ascii="Times New Roman" w:eastAsia="Times New Roman" w:hAnsi="Times New Roman" w:cs="Times New Roman"/>
                <w:color w:val="333333"/>
                <w:sz w:val="22"/>
                <w:szCs w:val="22"/>
                <w:lang w:eastAsia="ru-RU"/>
              </w:rPr>
              <w:t>е</w:t>
            </w:r>
            <w:r w:rsidRPr="00DD3590">
              <w:rPr>
                <w:rFonts w:ascii="Times New Roman" w:eastAsia="Times New Roman" w:hAnsi="Times New Roman" w:cs="Times New Roman"/>
                <w:color w:val="333333"/>
                <w:sz w:val="22"/>
                <w:szCs w:val="22"/>
                <w:lang w:eastAsia="ru-RU"/>
              </w:rPr>
              <w:t>ся под напряжением токоведущи</w:t>
            </w:r>
            <w:r w:rsidRPr="005B596A">
              <w:rPr>
                <w:rFonts w:ascii="Times New Roman" w:eastAsia="Times New Roman" w:hAnsi="Times New Roman" w:cs="Times New Roman"/>
                <w:color w:val="333333"/>
                <w:sz w:val="22"/>
                <w:szCs w:val="22"/>
                <w:lang w:eastAsia="ru-RU"/>
              </w:rPr>
              <w:t>е</w:t>
            </w:r>
            <w:r w:rsidRPr="00DD3590">
              <w:rPr>
                <w:rFonts w:ascii="Times New Roman" w:eastAsia="Times New Roman" w:hAnsi="Times New Roman" w:cs="Times New Roman"/>
                <w:color w:val="333333"/>
                <w:sz w:val="22"/>
                <w:szCs w:val="22"/>
                <w:lang w:eastAsia="ru-RU"/>
              </w:rPr>
              <w:t xml:space="preserve"> част</w:t>
            </w:r>
            <w:r w:rsidRPr="005B596A">
              <w:rPr>
                <w:rFonts w:ascii="Times New Roman" w:eastAsia="Times New Roman" w:hAnsi="Times New Roman" w:cs="Times New Roman"/>
                <w:color w:val="333333"/>
                <w:sz w:val="22"/>
                <w:szCs w:val="22"/>
                <w:lang w:eastAsia="ru-RU"/>
              </w:rPr>
              <w:t>и</w:t>
            </w:r>
            <w:r w:rsidRPr="00DD3590">
              <w:rPr>
                <w:rFonts w:ascii="Times New Roman" w:eastAsia="Times New Roman" w:hAnsi="Times New Roman" w:cs="Times New Roman"/>
                <w:color w:val="333333"/>
                <w:sz w:val="22"/>
                <w:szCs w:val="22"/>
                <w:lang w:eastAsia="ru-RU"/>
              </w:rPr>
              <w:t>.</w:t>
            </w:r>
          </w:p>
          <w:p w14:paraId="64185988" w14:textId="77777777" w:rsidR="004E3C04" w:rsidRPr="005B596A" w:rsidRDefault="004E3C04" w:rsidP="004E3C04">
            <w:pPr>
              <w:rPr>
                <w:rFonts w:ascii="Times New Roman" w:eastAsia="Times New Roman" w:hAnsi="Times New Roman" w:cs="Times New Roman"/>
                <w:color w:val="000000"/>
                <w:sz w:val="22"/>
                <w:szCs w:val="22"/>
              </w:rPr>
            </w:pPr>
          </w:p>
          <w:p w14:paraId="152FA29B" w14:textId="77777777" w:rsidR="004E3C04" w:rsidRPr="005B596A" w:rsidRDefault="004E3C04" w:rsidP="004E3C04">
            <w:pPr>
              <w:rPr>
                <w:rFonts w:ascii="Times New Roman" w:eastAsia="Times New Roman" w:hAnsi="Times New Roman" w:cs="Times New Roman"/>
                <w:color w:val="000000"/>
                <w:sz w:val="22"/>
                <w:szCs w:val="22"/>
              </w:rPr>
            </w:pPr>
          </w:p>
        </w:tc>
        <w:tc>
          <w:tcPr>
            <w:tcW w:w="556"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5F7DD2DF" w14:textId="77777777" w:rsidR="004E3C04" w:rsidRPr="003F57ED" w:rsidRDefault="004E3C04" w:rsidP="004E3C04">
            <w:pPr>
              <w:jc w:val="center"/>
              <w:rPr>
                <w:rFonts w:ascii="Times New Roman" w:eastAsia="Times New Roman" w:hAnsi="Times New Roman" w:cs="Times New Roman"/>
                <w:color w:val="000000"/>
              </w:rPr>
            </w:pPr>
            <w:r>
              <w:rPr>
                <w:rFonts w:ascii="Times New Roman" w:eastAsia="Times New Roman" w:hAnsi="Times New Roman" w:cs="Times New Roman"/>
                <w:color w:val="000000"/>
              </w:rPr>
              <w:t>12345</w:t>
            </w:r>
          </w:p>
        </w:tc>
      </w:tr>
      <w:tr w:rsidR="004E3C04" w:rsidRPr="00B503F0" w14:paraId="07BCA142" w14:textId="77777777" w:rsidTr="00FC1A6D">
        <w:trPr>
          <w:trHeight w:val="253"/>
        </w:trPr>
        <w:tc>
          <w:tcPr>
            <w:tcW w:w="272" w:type="pct"/>
            <w:tcBorders>
              <w:top w:val="none" w:sz="4"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tcPr>
          <w:p w14:paraId="68C20682" w14:textId="77777777" w:rsidR="004E3C04" w:rsidRDefault="004E3C04" w:rsidP="004E3C04">
            <w:pPr>
              <w:jc w:val="center"/>
              <w:rPr>
                <w:rFonts w:ascii="Times New Roman" w:eastAsia="Times New Roman" w:hAnsi="Times New Roman" w:cs="Times New Roman"/>
                <w:color w:val="000000"/>
              </w:rPr>
            </w:pPr>
            <w:r w:rsidRPr="00B503F0">
              <w:rPr>
                <w:rFonts w:ascii="Times New Roman" w:eastAsia="Times New Roman" w:hAnsi="Times New Roman" w:cs="Times New Roman"/>
                <w:color w:val="000000"/>
              </w:rPr>
              <w:t>14</w:t>
            </w:r>
          </w:p>
          <w:p w14:paraId="7680889B" w14:textId="77777777" w:rsidR="004E3C04" w:rsidRDefault="004E3C04" w:rsidP="004E3C04">
            <w:pPr>
              <w:jc w:val="center"/>
              <w:rPr>
                <w:rFonts w:ascii="Times New Roman" w:eastAsia="Times New Roman" w:hAnsi="Times New Roman" w:cs="Times New Roman"/>
                <w:color w:val="000000"/>
              </w:rPr>
            </w:pPr>
          </w:p>
          <w:p w14:paraId="3C05AB47" w14:textId="77777777" w:rsidR="004E3C04" w:rsidRDefault="004E3C04" w:rsidP="004E3C04">
            <w:pPr>
              <w:jc w:val="center"/>
              <w:rPr>
                <w:rFonts w:ascii="Times New Roman" w:eastAsia="Times New Roman" w:hAnsi="Times New Roman" w:cs="Times New Roman"/>
                <w:color w:val="000000"/>
              </w:rPr>
            </w:pPr>
            <w:r>
              <w:rPr>
                <w:rFonts w:ascii="Times New Roman" w:eastAsia="Times New Roman" w:hAnsi="Times New Roman" w:cs="Times New Roman"/>
                <w:color w:val="000000"/>
              </w:rPr>
              <w:t>4 мин</w:t>
            </w:r>
          </w:p>
          <w:p w14:paraId="40889E21" w14:textId="77777777" w:rsidR="004E3C04" w:rsidRDefault="004E3C04" w:rsidP="004E3C04">
            <w:pPr>
              <w:jc w:val="center"/>
              <w:rPr>
                <w:rFonts w:ascii="Times New Roman" w:eastAsia="Times New Roman" w:hAnsi="Times New Roman" w:cs="Times New Roman"/>
                <w:color w:val="000000"/>
              </w:rPr>
            </w:pPr>
          </w:p>
          <w:p w14:paraId="542741F0" w14:textId="77777777" w:rsidR="004E3C04" w:rsidRPr="00B503F0" w:rsidRDefault="004E3C04" w:rsidP="004E3C04">
            <w:pPr>
              <w:jc w:val="center"/>
              <w:rPr>
                <w:rFonts w:ascii="Times New Roman" w:eastAsia="Times New Roman" w:hAnsi="Times New Roman" w:cs="Times New Roman"/>
                <w:color w:val="000000"/>
              </w:rPr>
            </w:pPr>
            <w:r>
              <w:rPr>
                <w:rFonts w:ascii="Times New Roman" w:eastAsia="Times New Roman" w:hAnsi="Times New Roman" w:cs="Times New Roman"/>
                <w:color w:val="000000"/>
              </w:rPr>
              <w:t>В</w:t>
            </w:r>
          </w:p>
        </w:tc>
        <w:tc>
          <w:tcPr>
            <w:tcW w:w="524"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011967E3" w14:textId="77777777" w:rsidR="004E3C04" w:rsidRPr="00B503F0" w:rsidRDefault="004E3C04" w:rsidP="004E3C04">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sidRPr="001F05CA">
              <w:rPr>
                <w:rFonts w:ascii="Times New Roman" w:eastAsia="Times New Roman" w:hAnsi="Times New Roman" w:cs="Times New Roman"/>
                <w:color w:val="000000"/>
              </w:rPr>
              <w:t>ОПК-4: Способен выполнять проектирование и расчет транспортных объектов в соответствии с требованиями нормативных документов</w:t>
            </w:r>
          </w:p>
        </w:tc>
        <w:tc>
          <w:tcPr>
            <w:tcW w:w="620"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46B31ED2" w14:textId="77777777" w:rsidR="004E3C04" w:rsidRPr="00B503F0" w:rsidRDefault="004E3C04" w:rsidP="004E3C04">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sidRPr="00631A2C">
              <w:rPr>
                <w:rFonts w:ascii="Times New Roman" w:eastAsia="Times New Roman" w:hAnsi="Times New Roman" w:cs="Times New Roman"/>
                <w:color w:val="000000"/>
              </w:rPr>
              <w:t>ОПК-4.7</w:t>
            </w:r>
            <w:r>
              <w:rPr>
                <w:rFonts w:ascii="Times New Roman" w:eastAsia="Times New Roman" w:hAnsi="Times New Roman" w:cs="Times New Roman"/>
                <w:color w:val="000000"/>
              </w:rPr>
              <w:t xml:space="preserve"> </w:t>
            </w:r>
            <w:r w:rsidRPr="0006053A">
              <w:rPr>
                <w:rFonts w:ascii="Times New Roman" w:eastAsia="Times New Roman" w:hAnsi="Times New Roman" w:cs="Times New Roman"/>
                <w:color w:val="000000"/>
                <w:highlight w:val="cyan"/>
              </w:rPr>
              <w:t xml:space="preserve">Применяет знания устройств, принципов действия, технических характеристик и схемных решений электропитания </w:t>
            </w:r>
            <w:proofErr w:type="spellStart"/>
            <w:r w:rsidRPr="0006053A">
              <w:rPr>
                <w:rFonts w:ascii="Times New Roman" w:eastAsia="Times New Roman" w:hAnsi="Times New Roman" w:cs="Times New Roman"/>
                <w:color w:val="000000"/>
                <w:highlight w:val="cyan"/>
              </w:rPr>
              <w:t>нетяговых</w:t>
            </w:r>
            <w:proofErr w:type="spellEnd"/>
            <w:r w:rsidRPr="0006053A">
              <w:rPr>
                <w:rFonts w:ascii="Times New Roman" w:eastAsia="Times New Roman" w:hAnsi="Times New Roman" w:cs="Times New Roman"/>
                <w:color w:val="000000"/>
                <w:highlight w:val="cyan"/>
              </w:rPr>
              <w:t xml:space="preserve"> потребителей</w:t>
            </w:r>
            <w:r w:rsidRPr="00631A2C">
              <w:rPr>
                <w:rFonts w:ascii="Times New Roman" w:eastAsia="Times New Roman" w:hAnsi="Times New Roman" w:cs="Times New Roman"/>
                <w:color w:val="000000"/>
              </w:rPr>
              <w:t xml:space="preserve"> при проектировании и обслуживании </w:t>
            </w:r>
            <w:proofErr w:type="spellStart"/>
            <w:r w:rsidRPr="00631A2C">
              <w:rPr>
                <w:rFonts w:ascii="Times New Roman" w:eastAsia="Times New Roman" w:hAnsi="Times New Roman" w:cs="Times New Roman"/>
                <w:color w:val="000000"/>
              </w:rPr>
              <w:t>электропитающих</w:t>
            </w:r>
            <w:proofErr w:type="spellEnd"/>
            <w:r w:rsidRPr="00631A2C">
              <w:rPr>
                <w:rFonts w:ascii="Times New Roman" w:eastAsia="Times New Roman" w:hAnsi="Times New Roman" w:cs="Times New Roman"/>
                <w:color w:val="000000"/>
              </w:rPr>
              <w:t xml:space="preserve"> установок</w:t>
            </w:r>
          </w:p>
        </w:tc>
        <w:tc>
          <w:tcPr>
            <w:tcW w:w="468"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60B23056" w14:textId="77777777" w:rsidR="004E3C04" w:rsidRPr="00B503F0" w:rsidRDefault="004E3C04" w:rsidP="004E3C04">
            <w:pPr>
              <w:jc w:val="center"/>
              <w:rPr>
                <w:rFonts w:ascii="Times New Roman" w:eastAsia="Times New Roman" w:hAnsi="Times New Roman" w:cs="Times New Roman"/>
                <w:color w:val="000000"/>
              </w:rPr>
            </w:pPr>
            <w:r w:rsidRPr="00631A2C">
              <w:rPr>
                <w:rFonts w:ascii="Times New Roman" w:eastAsia="Times New Roman" w:hAnsi="Times New Roman" w:cs="Times New Roman"/>
                <w:color w:val="000000"/>
              </w:rPr>
              <w:t>Б1.О.28</w:t>
            </w:r>
            <w:r>
              <w:rPr>
                <w:rFonts w:ascii="Times New Roman" w:eastAsia="Times New Roman" w:hAnsi="Times New Roman" w:cs="Times New Roman"/>
                <w:color w:val="000000"/>
              </w:rPr>
              <w:t xml:space="preserve"> </w:t>
            </w:r>
            <w:r w:rsidRPr="00631A2C">
              <w:rPr>
                <w:rFonts w:ascii="Times New Roman" w:eastAsia="Times New Roman" w:hAnsi="Times New Roman" w:cs="Times New Roman"/>
                <w:color w:val="000000"/>
              </w:rPr>
              <w:t xml:space="preserve">Электропитание и электроснабжение </w:t>
            </w:r>
            <w:proofErr w:type="spellStart"/>
            <w:r w:rsidRPr="00631A2C">
              <w:rPr>
                <w:rFonts w:ascii="Times New Roman" w:eastAsia="Times New Roman" w:hAnsi="Times New Roman" w:cs="Times New Roman"/>
                <w:color w:val="000000"/>
              </w:rPr>
              <w:t>нетяговых</w:t>
            </w:r>
            <w:proofErr w:type="spellEnd"/>
            <w:r w:rsidRPr="00631A2C">
              <w:rPr>
                <w:rFonts w:ascii="Times New Roman" w:eastAsia="Times New Roman" w:hAnsi="Times New Roman" w:cs="Times New Roman"/>
                <w:color w:val="000000"/>
              </w:rPr>
              <w:t xml:space="preserve"> потребителей</w:t>
            </w:r>
          </w:p>
        </w:tc>
        <w:tc>
          <w:tcPr>
            <w:tcW w:w="662"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2EF53493" w14:textId="77777777" w:rsidR="004E3C04" w:rsidRDefault="004E3C04" w:rsidP="004E3C04">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знать: </w:t>
            </w:r>
            <w:r w:rsidRPr="00631A2C">
              <w:rPr>
                <w:rFonts w:ascii="Times New Roman" w:eastAsia="Times New Roman" w:hAnsi="Times New Roman" w:cs="Times New Roman"/>
                <w:color w:val="000000"/>
              </w:rPr>
              <w:t xml:space="preserve">последовательность и объем сбора и анализа исходных данных (информации), включающих графики нагрузки электрооборудования </w:t>
            </w:r>
            <w:proofErr w:type="spellStart"/>
            <w:r w:rsidRPr="00631A2C">
              <w:rPr>
                <w:rFonts w:ascii="Times New Roman" w:eastAsia="Times New Roman" w:hAnsi="Times New Roman" w:cs="Times New Roman"/>
                <w:color w:val="000000"/>
              </w:rPr>
              <w:t>нетяговых</w:t>
            </w:r>
            <w:proofErr w:type="spellEnd"/>
            <w:r w:rsidRPr="00631A2C">
              <w:rPr>
                <w:rFonts w:ascii="Times New Roman" w:eastAsia="Times New Roman" w:hAnsi="Times New Roman" w:cs="Times New Roman"/>
                <w:color w:val="000000"/>
              </w:rPr>
              <w:t xml:space="preserve"> потребителей, схем внешнего электроснабжения, категорий электроприёмников и др., </w:t>
            </w:r>
            <w:r w:rsidRPr="0006053A">
              <w:rPr>
                <w:rFonts w:ascii="Times New Roman" w:eastAsia="Times New Roman" w:hAnsi="Times New Roman" w:cs="Times New Roman"/>
                <w:color w:val="000000"/>
                <w:highlight w:val="cyan"/>
              </w:rPr>
              <w:t>для проектирования элементов системы электроснабжения; Правила технической эксплуатации железных дорог Российской Федерации (ПТЭ), Правила устройства электроустановок (ПУЭ), Правила технической эксплуатации электроустановок потребителей (ПТЭ ЭП).</w:t>
            </w:r>
          </w:p>
          <w:p w14:paraId="0FEEC35F" w14:textId="77777777" w:rsidR="004E3C04" w:rsidRPr="00B503F0" w:rsidRDefault="004E3C04" w:rsidP="004E3C04">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уметь: </w:t>
            </w:r>
            <w:r w:rsidRPr="0006053A">
              <w:rPr>
                <w:rFonts w:ascii="Times New Roman" w:eastAsia="Times New Roman" w:hAnsi="Times New Roman" w:cs="Times New Roman"/>
                <w:color w:val="000000"/>
                <w:highlight w:val="cyan"/>
              </w:rPr>
              <w:t xml:space="preserve">рассчитывать схемы вторичных источников электропитания выбирать электрооборудование для систем электроснабжения </w:t>
            </w:r>
            <w:proofErr w:type="spellStart"/>
            <w:r w:rsidRPr="0006053A">
              <w:rPr>
                <w:rFonts w:ascii="Times New Roman" w:eastAsia="Times New Roman" w:hAnsi="Times New Roman" w:cs="Times New Roman"/>
                <w:color w:val="000000"/>
                <w:highlight w:val="cyan"/>
              </w:rPr>
              <w:t>нетяговых</w:t>
            </w:r>
            <w:proofErr w:type="spellEnd"/>
            <w:r w:rsidRPr="0006053A">
              <w:rPr>
                <w:rFonts w:ascii="Times New Roman" w:eastAsia="Times New Roman" w:hAnsi="Times New Roman" w:cs="Times New Roman"/>
                <w:color w:val="000000"/>
                <w:highlight w:val="cyan"/>
              </w:rPr>
              <w:t xml:space="preserve"> потребителей на станциях и перегонах</w:t>
            </w:r>
            <w:r w:rsidRPr="00631A2C">
              <w:rPr>
                <w:rFonts w:ascii="Times New Roman" w:eastAsia="Times New Roman" w:hAnsi="Times New Roman" w:cs="Times New Roman"/>
                <w:color w:val="000000"/>
              </w:rPr>
              <w:t xml:space="preserve">; контролировать соответствие технической документации разрабатываемых проектов нормативным документам; использовать методы математического и компьютерного моделирования; программные средства расчета и моделирования работы системы электроснабжения </w:t>
            </w:r>
            <w:proofErr w:type="spellStart"/>
            <w:r w:rsidRPr="00631A2C">
              <w:rPr>
                <w:rFonts w:ascii="Times New Roman" w:eastAsia="Times New Roman" w:hAnsi="Times New Roman" w:cs="Times New Roman"/>
                <w:color w:val="000000"/>
              </w:rPr>
              <w:t>нетяговых</w:t>
            </w:r>
            <w:proofErr w:type="spellEnd"/>
            <w:r w:rsidRPr="00631A2C">
              <w:rPr>
                <w:rFonts w:ascii="Times New Roman" w:eastAsia="Times New Roman" w:hAnsi="Times New Roman" w:cs="Times New Roman"/>
                <w:color w:val="000000"/>
              </w:rPr>
              <w:t xml:space="preserve"> потребителей; </w:t>
            </w:r>
            <w:r w:rsidRPr="0006053A">
              <w:rPr>
                <w:rFonts w:ascii="Times New Roman" w:eastAsia="Times New Roman" w:hAnsi="Times New Roman" w:cs="Times New Roman"/>
                <w:color w:val="000000"/>
                <w:highlight w:val="cyan"/>
              </w:rPr>
              <w:t>составлять схемы распределительных подстанций</w:t>
            </w:r>
            <w:r w:rsidRPr="00631A2C">
              <w:rPr>
                <w:rFonts w:ascii="Times New Roman" w:eastAsia="Times New Roman" w:hAnsi="Times New Roman" w:cs="Times New Roman"/>
                <w:color w:val="000000"/>
              </w:rPr>
              <w:t>.</w:t>
            </w:r>
          </w:p>
        </w:tc>
        <w:tc>
          <w:tcPr>
            <w:tcW w:w="1898"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55C9D06D" w14:textId="77777777" w:rsidR="004E3C04" w:rsidRPr="00907B0B" w:rsidRDefault="004E3C04" w:rsidP="004E3C04">
            <w:pPr>
              <w:widowControl w:val="0"/>
              <w:rPr>
                <w:rFonts w:ascii="Times New Roman" w:hAnsi="Times New Roman" w:cs="Times New Roman"/>
                <w:i/>
                <w:sz w:val="22"/>
                <w:szCs w:val="22"/>
              </w:rPr>
            </w:pPr>
            <w:r w:rsidRPr="00907B0B">
              <w:rPr>
                <w:rFonts w:ascii="Times New Roman" w:hAnsi="Times New Roman" w:cs="Times New Roman"/>
                <w:i/>
                <w:sz w:val="22"/>
                <w:szCs w:val="22"/>
              </w:rPr>
              <w:t>Прочитайте текст, выберите правильный вариант ответа. Выбор обоснуйте.</w:t>
            </w:r>
          </w:p>
          <w:p w14:paraId="3A4DD94A" w14:textId="77777777" w:rsidR="004E3C04" w:rsidRDefault="004E3C04" w:rsidP="004E3C04">
            <w:pPr>
              <w:rPr>
                <w:rFonts w:ascii="Times New Roman" w:eastAsia="Times New Roman" w:hAnsi="Times New Roman" w:cs="Times New Roman"/>
                <w:color w:val="000000"/>
              </w:rPr>
            </w:pPr>
          </w:p>
          <w:p w14:paraId="5795B0BE" w14:textId="77777777" w:rsidR="004E3C04" w:rsidRPr="00907B0B" w:rsidRDefault="004E3C04" w:rsidP="004E3C04">
            <w:pPr>
              <w:rPr>
                <w:rFonts w:ascii="Times New Roman" w:eastAsia="Times New Roman" w:hAnsi="Times New Roman" w:cs="Times New Roman"/>
                <w:color w:val="000000"/>
                <w:sz w:val="22"/>
                <w:szCs w:val="22"/>
              </w:rPr>
            </w:pPr>
            <w:r w:rsidRPr="00907B0B">
              <w:rPr>
                <w:rFonts w:ascii="Times New Roman" w:eastAsia="Times New Roman" w:hAnsi="Times New Roman" w:cs="Times New Roman"/>
                <w:color w:val="000000"/>
                <w:sz w:val="22"/>
                <w:szCs w:val="22"/>
                <w:highlight w:val="cyan"/>
              </w:rPr>
              <w:t>В какой схеме</w:t>
            </w:r>
            <w:r w:rsidRPr="00907B0B">
              <w:rPr>
                <w:rFonts w:ascii="Times New Roman" w:eastAsia="Times New Roman" w:hAnsi="Times New Roman" w:cs="Times New Roman"/>
                <w:color w:val="000000"/>
                <w:sz w:val="22"/>
                <w:szCs w:val="22"/>
              </w:rPr>
              <w:t xml:space="preserve"> трехфазного выпрямителя </w:t>
            </w:r>
            <w:r w:rsidRPr="00907B0B">
              <w:rPr>
                <w:rFonts w:ascii="Times New Roman" w:eastAsia="Times New Roman" w:hAnsi="Times New Roman" w:cs="Times New Roman"/>
                <w:color w:val="000000"/>
                <w:sz w:val="22"/>
                <w:szCs w:val="22"/>
                <w:highlight w:val="cyan"/>
              </w:rPr>
              <w:t xml:space="preserve">выпрямленное напряжение </w:t>
            </w:r>
            <w:proofErr w:type="spellStart"/>
            <w:r w:rsidRPr="00907B0B">
              <w:rPr>
                <w:rFonts w:ascii="Times New Roman" w:eastAsia="Times New Roman" w:hAnsi="Times New Roman" w:cs="Times New Roman"/>
                <w:color w:val="000000"/>
                <w:sz w:val="22"/>
                <w:szCs w:val="22"/>
                <w:highlight w:val="cyan"/>
                <w:lang w:val="en-US"/>
              </w:rPr>
              <w:t>U</w:t>
            </w:r>
            <w:r w:rsidRPr="00907B0B">
              <w:rPr>
                <w:rFonts w:ascii="Times New Roman" w:eastAsia="Times New Roman" w:hAnsi="Times New Roman" w:cs="Times New Roman"/>
                <w:color w:val="000000"/>
                <w:sz w:val="22"/>
                <w:szCs w:val="22"/>
                <w:highlight w:val="cyan"/>
                <w:vertAlign w:val="subscript"/>
                <w:lang w:val="en-US"/>
              </w:rPr>
              <w:t>d</w:t>
            </w:r>
            <w:proofErr w:type="spellEnd"/>
            <w:r w:rsidRPr="00907B0B">
              <w:rPr>
                <w:rFonts w:ascii="Times New Roman" w:eastAsia="Times New Roman" w:hAnsi="Times New Roman" w:cs="Times New Roman"/>
                <w:color w:val="000000"/>
                <w:sz w:val="22"/>
                <w:szCs w:val="22"/>
                <w:highlight w:val="cyan"/>
                <w:vertAlign w:val="subscript"/>
              </w:rPr>
              <w:t>0</w:t>
            </w:r>
            <w:r w:rsidRPr="00907B0B">
              <w:rPr>
                <w:rFonts w:ascii="Times New Roman" w:eastAsia="Times New Roman" w:hAnsi="Times New Roman" w:cs="Times New Roman"/>
                <w:color w:val="000000"/>
                <w:sz w:val="22"/>
                <w:szCs w:val="22"/>
                <w:highlight w:val="cyan"/>
              </w:rPr>
              <w:t xml:space="preserve"> больше</w:t>
            </w:r>
            <w:r>
              <w:rPr>
                <w:rFonts w:ascii="Times New Roman" w:eastAsia="Times New Roman" w:hAnsi="Times New Roman" w:cs="Times New Roman"/>
                <w:color w:val="000000"/>
                <w:sz w:val="22"/>
                <w:szCs w:val="22"/>
              </w:rPr>
              <w:t xml:space="preserve"> при одинаковом фазном напряжении вторичной обмотки трансформатора </w:t>
            </w:r>
            <w:r>
              <w:rPr>
                <w:rFonts w:ascii="Times New Roman" w:eastAsia="Times New Roman" w:hAnsi="Times New Roman" w:cs="Times New Roman"/>
                <w:color w:val="000000"/>
                <w:sz w:val="22"/>
                <w:szCs w:val="22"/>
                <w:lang w:val="en-US"/>
              </w:rPr>
              <w:t>U</w:t>
            </w:r>
            <w:r w:rsidRPr="00907B0B">
              <w:rPr>
                <w:rFonts w:ascii="Times New Roman" w:eastAsia="Times New Roman" w:hAnsi="Times New Roman" w:cs="Times New Roman"/>
                <w:color w:val="000000"/>
                <w:sz w:val="22"/>
                <w:szCs w:val="22"/>
                <w:vertAlign w:val="subscript"/>
              </w:rPr>
              <w:t>2</w:t>
            </w:r>
            <w:r w:rsidRPr="00907B0B">
              <w:rPr>
                <w:rFonts w:ascii="Times New Roman" w:eastAsia="Times New Roman" w:hAnsi="Times New Roman" w:cs="Times New Roman"/>
                <w:color w:val="000000"/>
                <w:sz w:val="22"/>
                <w:szCs w:val="22"/>
              </w:rPr>
              <w:t>?</w:t>
            </w:r>
          </w:p>
          <w:p w14:paraId="24AA4018" w14:textId="77777777" w:rsidR="004E3C04" w:rsidRDefault="004E3C04" w:rsidP="004E3C04">
            <w:pPr>
              <w:rPr>
                <w:rFonts w:ascii="Times New Roman" w:eastAsia="Times New Roman" w:hAnsi="Times New Roman" w:cs="Times New Roman"/>
                <w:color w:val="000000"/>
              </w:rPr>
            </w:pPr>
          </w:p>
          <w:p w14:paraId="32698EBE" w14:textId="77777777" w:rsidR="004E3C04" w:rsidRDefault="004E3C04" w:rsidP="004E3C04">
            <w:pPr>
              <w:rPr>
                <w:rFonts w:ascii="Times New Roman" w:eastAsia="Times New Roman" w:hAnsi="Times New Roman" w:cs="Times New Roman"/>
                <w:color w:val="000000"/>
              </w:rPr>
            </w:pPr>
          </w:p>
          <w:p w14:paraId="1695E771" w14:textId="77777777" w:rsidR="004E3C04" w:rsidRDefault="004E3C04" w:rsidP="004E3C04">
            <w:pPr>
              <w:rPr>
                <w:rFonts w:ascii="Times New Roman" w:eastAsia="Times New Roman" w:hAnsi="Times New Roman" w:cs="Times New Roman"/>
                <w:color w:val="000000"/>
              </w:rPr>
            </w:pPr>
          </w:p>
          <w:tbl>
            <w:tblPr>
              <w:tblStyle w:val="ae"/>
              <w:tblW w:w="0" w:type="auto"/>
              <w:jc w:val="center"/>
              <w:tblLayout w:type="fixed"/>
              <w:tblLook w:val="04A0" w:firstRow="1" w:lastRow="0" w:firstColumn="1" w:lastColumn="0" w:noHBand="0" w:noVBand="1"/>
            </w:tblPr>
            <w:tblGrid>
              <w:gridCol w:w="2906"/>
            </w:tblGrid>
            <w:tr w:rsidR="004E3C04" w14:paraId="1D1CAF79" w14:textId="77777777" w:rsidTr="00907B0B">
              <w:trPr>
                <w:jc w:val="center"/>
              </w:trPr>
              <w:tc>
                <w:tcPr>
                  <w:tcW w:w="2906" w:type="dxa"/>
                  <w:vAlign w:val="center"/>
                </w:tcPr>
                <w:p w14:paraId="0FDC9A6B" w14:textId="77777777" w:rsidR="004E3C04" w:rsidRDefault="004E3C04" w:rsidP="004E3C04">
                  <w:pPr>
                    <w:jc w:val="center"/>
                    <w:rPr>
                      <w:rFonts w:ascii="Times New Roman" w:eastAsia="Times New Roman" w:hAnsi="Times New Roman" w:cs="Times New Roman"/>
                      <w:color w:val="000000"/>
                    </w:rPr>
                  </w:pPr>
                  <w:r>
                    <w:rPr>
                      <w:rFonts w:ascii="Times New Roman" w:eastAsia="Times New Roman" w:hAnsi="Times New Roman" w:cs="Times New Roman"/>
                      <w:noProof/>
                      <w:color w:val="000000"/>
                      <w:lang w:eastAsia="ru-RU"/>
                    </w:rPr>
                    <w:drawing>
                      <wp:inline distT="0" distB="0" distL="0" distR="0" wp14:anchorId="6C9E0EBE" wp14:editId="06A87E4C">
                        <wp:extent cx="1038225" cy="1461435"/>
                        <wp:effectExtent l="19050" t="0" r="9525" b="0"/>
                        <wp:docPr id="2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cstate="print"/>
                                <a:srcRect l="17877" t="33664" r="65806" b="25720"/>
                                <a:stretch>
                                  <a:fillRect/>
                                </a:stretch>
                              </pic:blipFill>
                              <pic:spPr bwMode="auto">
                                <a:xfrm>
                                  <a:off x="0" y="0"/>
                                  <a:ext cx="1040603" cy="1464783"/>
                                </a:xfrm>
                                <a:prstGeom prst="rect">
                                  <a:avLst/>
                                </a:prstGeom>
                                <a:noFill/>
                                <a:ln w="9525">
                                  <a:noFill/>
                                  <a:miter lim="800000"/>
                                  <a:headEnd/>
                                  <a:tailEnd/>
                                </a:ln>
                              </pic:spPr>
                            </pic:pic>
                          </a:graphicData>
                        </a:graphic>
                      </wp:inline>
                    </w:drawing>
                  </w:r>
                  <w:r>
                    <w:rPr>
                      <w:rFonts w:ascii="Times New Roman" w:eastAsia="Times New Roman" w:hAnsi="Times New Roman" w:cs="Times New Roman"/>
                      <w:color w:val="000000"/>
                    </w:rPr>
                    <w:t>1</w:t>
                  </w:r>
                </w:p>
              </w:tc>
            </w:tr>
            <w:tr w:rsidR="004E3C04" w14:paraId="25985A1D" w14:textId="77777777" w:rsidTr="00907B0B">
              <w:trPr>
                <w:jc w:val="center"/>
              </w:trPr>
              <w:tc>
                <w:tcPr>
                  <w:tcW w:w="2906" w:type="dxa"/>
                  <w:vAlign w:val="center"/>
                </w:tcPr>
                <w:p w14:paraId="70847C10" w14:textId="77777777" w:rsidR="004E3C04" w:rsidRDefault="004E3C04" w:rsidP="004E3C04">
                  <w:pPr>
                    <w:jc w:val="center"/>
                    <w:rPr>
                      <w:rFonts w:ascii="Times New Roman" w:eastAsia="Times New Roman" w:hAnsi="Times New Roman" w:cs="Times New Roman"/>
                      <w:color w:val="000000"/>
                    </w:rPr>
                  </w:pPr>
                  <w:r>
                    <w:rPr>
                      <w:rFonts w:ascii="Times New Roman" w:eastAsia="Times New Roman" w:hAnsi="Times New Roman" w:cs="Times New Roman"/>
                      <w:noProof/>
                      <w:color w:val="000000"/>
                      <w:lang w:eastAsia="ru-RU"/>
                    </w:rPr>
                    <w:drawing>
                      <wp:inline distT="0" distB="0" distL="0" distR="0" wp14:anchorId="0901D30C" wp14:editId="260A37FF">
                        <wp:extent cx="923925" cy="1319212"/>
                        <wp:effectExtent l="19050" t="0" r="9525" b="0"/>
                        <wp:docPr id="28"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cstate="print"/>
                                <a:srcRect l="15084" t="34653" r="69152" b="25600"/>
                                <a:stretch>
                                  <a:fillRect/>
                                </a:stretch>
                              </pic:blipFill>
                              <pic:spPr bwMode="auto">
                                <a:xfrm>
                                  <a:off x="0" y="0"/>
                                  <a:ext cx="923925" cy="1319212"/>
                                </a:xfrm>
                                <a:prstGeom prst="rect">
                                  <a:avLst/>
                                </a:prstGeom>
                                <a:noFill/>
                                <a:ln w="9525">
                                  <a:noFill/>
                                  <a:miter lim="800000"/>
                                  <a:headEnd/>
                                  <a:tailEnd/>
                                </a:ln>
                              </pic:spPr>
                            </pic:pic>
                          </a:graphicData>
                        </a:graphic>
                      </wp:inline>
                    </w:drawing>
                  </w:r>
                  <w:r>
                    <w:rPr>
                      <w:rFonts w:ascii="Times New Roman" w:eastAsia="Times New Roman" w:hAnsi="Times New Roman" w:cs="Times New Roman"/>
                      <w:color w:val="000000"/>
                    </w:rPr>
                    <w:t>2</w:t>
                  </w:r>
                </w:p>
              </w:tc>
            </w:tr>
          </w:tbl>
          <w:p w14:paraId="60C5DE61" w14:textId="77777777" w:rsidR="004E3C04" w:rsidRPr="00B503F0" w:rsidRDefault="004E3C04" w:rsidP="004E3C04">
            <w:pPr>
              <w:rPr>
                <w:rFonts w:ascii="Times New Roman" w:eastAsia="Times New Roman" w:hAnsi="Times New Roman" w:cs="Times New Roman"/>
                <w:color w:val="000000"/>
              </w:rPr>
            </w:pPr>
          </w:p>
        </w:tc>
        <w:tc>
          <w:tcPr>
            <w:tcW w:w="556"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21F112E5" w14:textId="77777777" w:rsidR="004E3C04" w:rsidRDefault="004E3C04" w:rsidP="004E3C04">
            <w:pPr>
              <w:jc w:val="center"/>
              <w:rPr>
                <w:rFonts w:ascii="Times New Roman" w:eastAsia="Times New Roman" w:hAnsi="Times New Roman" w:cs="Times New Roman"/>
                <w:color w:val="000000"/>
              </w:rPr>
            </w:pPr>
            <w:r>
              <w:rPr>
                <w:rFonts w:ascii="Times New Roman" w:eastAsia="Times New Roman" w:hAnsi="Times New Roman" w:cs="Times New Roman"/>
                <w:color w:val="000000"/>
              </w:rPr>
              <w:t>1</w:t>
            </w:r>
          </w:p>
          <w:p w14:paraId="386EA4FF" w14:textId="77777777" w:rsidR="004E3C04" w:rsidRPr="003F57ED" w:rsidRDefault="004E3C04" w:rsidP="004E3C04">
            <w:pPr>
              <w:jc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В мостовой трехфазной схеме выпрямленное напряжение больше, так как образуется от линейного напряжения вторичной обмотки трансформатора, а </w:t>
            </w:r>
            <w:proofErr w:type="spellStart"/>
            <w:r>
              <w:rPr>
                <w:rFonts w:ascii="Times New Roman" w:eastAsia="Times New Roman" w:hAnsi="Times New Roman" w:cs="Times New Roman"/>
                <w:color w:val="000000"/>
              </w:rPr>
              <w:t>трехпульсовой</w:t>
            </w:r>
            <w:proofErr w:type="spellEnd"/>
            <w:r>
              <w:rPr>
                <w:rFonts w:ascii="Times New Roman" w:eastAsia="Times New Roman" w:hAnsi="Times New Roman" w:cs="Times New Roman"/>
                <w:color w:val="000000"/>
              </w:rPr>
              <w:t xml:space="preserve"> – от фазного напряжения.</w:t>
            </w:r>
          </w:p>
        </w:tc>
      </w:tr>
      <w:tr w:rsidR="004E3C04" w:rsidRPr="00B503F0" w14:paraId="3DE4D996" w14:textId="77777777" w:rsidTr="00FC1A6D">
        <w:trPr>
          <w:trHeight w:val="253"/>
        </w:trPr>
        <w:tc>
          <w:tcPr>
            <w:tcW w:w="272" w:type="pct"/>
            <w:tcBorders>
              <w:top w:val="none" w:sz="4"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tcPr>
          <w:p w14:paraId="6A83138D" w14:textId="77777777" w:rsidR="004E3C04" w:rsidRDefault="004E3C04" w:rsidP="004E3C04">
            <w:pPr>
              <w:jc w:val="center"/>
              <w:rPr>
                <w:rFonts w:ascii="Times New Roman" w:eastAsia="Times New Roman" w:hAnsi="Times New Roman" w:cs="Times New Roman"/>
                <w:color w:val="000000"/>
                <w:lang w:val="en-US"/>
              </w:rPr>
            </w:pPr>
            <w:r w:rsidRPr="00B503F0">
              <w:rPr>
                <w:rFonts w:ascii="Times New Roman" w:eastAsia="Times New Roman" w:hAnsi="Times New Roman" w:cs="Times New Roman"/>
                <w:color w:val="000000"/>
              </w:rPr>
              <w:t>15</w:t>
            </w:r>
          </w:p>
          <w:p w14:paraId="4191F95D" w14:textId="77777777" w:rsidR="004E3C04" w:rsidRPr="00AD5385" w:rsidRDefault="004E3C04" w:rsidP="004E3C04">
            <w:pPr>
              <w:jc w:val="center"/>
              <w:rPr>
                <w:rFonts w:ascii="Times New Roman" w:eastAsia="Times New Roman" w:hAnsi="Times New Roman" w:cs="Times New Roman"/>
                <w:color w:val="000000"/>
                <w:lang w:val="en-US"/>
              </w:rPr>
            </w:pPr>
          </w:p>
          <w:p w14:paraId="18184944" w14:textId="77777777" w:rsidR="004E3C04" w:rsidRDefault="004E3C04" w:rsidP="004E3C04">
            <w:pPr>
              <w:jc w:val="center"/>
              <w:rPr>
                <w:rFonts w:ascii="Times New Roman" w:eastAsia="Times New Roman" w:hAnsi="Times New Roman" w:cs="Times New Roman"/>
                <w:color w:val="000000"/>
              </w:rPr>
            </w:pPr>
            <w:r>
              <w:rPr>
                <w:rFonts w:ascii="Times New Roman" w:eastAsia="Times New Roman" w:hAnsi="Times New Roman" w:cs="Times New Roman"/>
                <w:color w:val="000000"/>
                <w:lang w:val="en-US"/>
              </w:rPr>
              <w:t xml:space="preserve">4 </w:t>
            </w:r>
            <w:r>
              <w:rPr>
                <w:rFonts w:ascii="Times New Roman" w:eastAsia="Times New Roman" w:hAnsi="Times New Roman" w:cs="Times New Roman"/>
                <w:color w:val="000000"/>
              </w:rPr>
              <w:t>мин</w:t>
            </w:r>
          </w:p>
          <w:p w14:paraId="76BF7F6E" w14:textId="77777777" w:rsidR="004E3C04" w:rsidRDefault="004E3C04" w:rsidP="004E3C04">
            <w:pPr>
              <w:jc w:val="center"/>
              <w:rPr>
                <w:rFonts w:ascii="Times New Roman" w:eastAsia="Times New Roman" w:hAnsi="Times New Roman" w:cs="Times New Roman"/>
                <w:color w:val="000000"/>
              </w:rPr>
            </w:pPr>
          </w:p>
          <w:p w14:paraId="2B8894F9" w14:textId="77777777" w:rsidR="004E3C04" w:rsidRPr="00AD5385" w:rsidRDefault="004E3C04" w:rsidP="004E3C04">
            <w:pPr>
              <w:jc w:val="center"/>
              <w:rPr>
                <w:rFonts w:ascii="Times New Roman" w:eastAsia="Times New Roman" w:hAnsi="Times New Roman" w:cs="Times New Roman"/>
                <w:color w:val="000000"/>
                <w:lang w:val="en-US"/>
              </w:rPr>
            </w:pPr>
            <w:r>
              <w:rPr>
                <w:rFonts w:ascii="Times New Roman" w:eastAsia="Times New Roman" w:hAnsi="Times New Roman" w:cs="Times New Roman"/>
                <w:color w:val="000000"/>
              </w:rPr>
              <w:t>Б</w:t>
            </w:r>
          </w:p>
        </w:tc>
        <w:tc>
          <w:tcPr>
            <w:tcW w:w="524"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31C7F198" w14:textId="77777777" w:rsidR="004E3C04" w:rsidRPr="00B503F0" w:rsidRDefault="004E3C04" w:rsidP="004E3C04">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sidRPr="001F05CA">
              <w:rPr>
                <w:rFonts w:ascii="Times New Roman" w:eastAsia="Times New Roman" w:hAnsi="Times New Roman" w:cs="Times New Roman"/>
                <w:color w:val="000000"/>
              </w:rPr>
              <w:t>ОПК-4: Способен выполнять проектирование и расчет транспортных объектов в соответствии с требованиями нормативных документов</w:t>
            </w:r>
          </w:p>
        </w:tc>
        <w:tc>
          <w:tcPr>
            <w:tcW w:w="620"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5E8C2597" w14:textId="77777777" w:rsidR="004E3C04" w:rsidRPr="00B503F0" w:rsidRDefault="004E3C04" w:rsidP="004E3C04">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sidRPr="00631A2C">
              <w:rPr>
                <w:rFonts w:ascii="Times New Roman" w:eastAsia="Times New Roman" w:hAnsi="Times New Roman" w:cs="Times New Roman"/>
                <w:color w:val="000000"/>
              </w:rPr>
              <w:t>ОПК-4.7</w:t>
            </w:r>
            <w:r>
              <w:rPr>
                <w:rFonts w:ascii="Times New Roman" w:eastAsia="Times New Roman" w:hAnsi="Times New Roman" w:cs="Times New Roman"/>
                <w:color w:val="000000"/>
              </w:rPr>
              <w:t xml:space="preserve"> </w:t>
            </w:r>
            <w:r w:rsidRPr="0006053A">
              <w:rPr>
                <w:rFonts w:ascii="Times New Roman" w:eastAsia="Times New Roman" w:hAnsi="Times New Roman" w:cs="Times New Roman"/>
                <w:color w:val="000000"/>
                <w:highlight w:val="cyan"/>
              </w:rPr>
              <w:t xml:space="preserve">Применяет знания устройств, принципов действия, технических характеристик и схемных решений электропитания </w:t>
            </w:r>
            <w:proofErr w:type="spellStart"/>
            <w:r w:rsidRPr="0006053A">
              <w:rPr>
                <w:rFonts w:ascii="Times New Roman" w:eastAsia="Times New Roman" w:hAnsi="Times New Roman" w:cs="Times New Roman"/>
                <w:color w:val="000000"/>
                <w:highlight w:val="cyan"/>
              </w:rPr>
              <w:t>нетяговых</w:t>
            </w:r>
            <w:proofErr w:type="spellEnd"/>
            <w:r w:rsidRPr="0006053A">
              <w:rPr>
                <w:rFonts w:ascii="Times New Roman" w:eastAsia="Times New Roman" w:hAnsi="Times New Roman" w:cs="Times New Roman"/>
                <w:color w:val="000000"/>
                <w:highlight w:val="cyan"/>
              </w:rPr>
              <w:t xml:space="preserve"> потребителей при проектировании</w:t>
            </w:r>
            <w:r w:rsidRPr="00631A2C">
              <w:rPr>
                <w:rFonts w:ascii="Times New Roman" w:eastAsia="Times New Roman" w:hAnsi="Times New Roman" w:cs="Times New Roman"/>
                <w:color w:val="000000"/>
              </w:rPr>
              <w:t xml:space="preserve"> и обслуживании </w:t>
            </w:r>
            <w:proofErr w:type="spellStart"/>
            <w:r w:rsidRPr="00631A2C">
              <w:rPr>
                <w:rFonts w:ascii="Times New Roman" w:eastAsia="Times New Roman" w:hAnsi="Times New Roman" w:cs="Times New Roman"/>
                <w:color w:val="000000"/>
              </w:rPr>
              <w:t>электропитающих</w:t>
            </w:r>
            <w:proofErr w:type="spellEnd"/>
            <w:r w:rsidRPr="00631A2C">
              <w:rPr>
                <w:rFonts w:ascii="Times New Roman" w:eastAsia="Times New Roman" w:hAnsi="Times New Roman" w:cs="Times New Roman"/>
                <w:color w:val="000000"/>
              </w:rPr>
              <w:t xml:space="preserve"> установок</w:t>
            </w:r>
          </w:p>
        </w:tc>
        <w:tc>
          <w:tcPr>
            <w:tcW w:w="468"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418AF5BC" w14:textId="77777777" w:rsidR="004E3C04" w:rsidRPr="00B503F0" w:rsidRDefault="004E3C04" w:rsidP="004E3C04">
            <w:pPr>
              <w:jc w:val="center"/>
              <w:rPr>
                <w:rFonts w:ascii="Times New Roman" w:eastAsia="Times New Roman" w:hAnsi="Times New Roman" w:cs="Times New Roman"/>
                <w:color w:val="000000"/>
              </w:rPr>
            </w:pPr>
            <w:r w:rsidRPr="00631A2C">
              <w:rPr>
                <w:rFonts w:ascii="Times New Roman" w:eastAsia="Times New Roman" w:hAnsi="Times New Roman" w:cs="Times New Roman"/>
                <w:color w:val="000000"/>
              </w:rPr>
              <w:t>Б1.О.28</w:t>
            </w:r>
            <w:r>
              <w:rPr>
                <w:rFonts w:ascii="Times New Roman" w:eastAsia="Times New Roman" w:hAnsi="Times New Roman" w:cs="Times New Roman"/>
                <w:color w:val="000000"/>
              </w:rPr>
              <w:t xml:space="preserve"> </w:t>
            </w:r>
            <w:r w:rsidRPr="00631A2C">
              <w:rPr>
                <w:rFonts w:ascii="Times New Roman" w:eastAsia="Times New Roman" w:hAnsi="Times New Roman" w:cs="Times New Roman"/>
                <w:color w:val="000000"/>
              </w:rPr>
              <w:t xml:space="preserve">Электропитание и электроснабжение </w:t>
            </w:r>
            <w:proofErr w:type="spellStart"/>
            <w:r w:rsidRPr="00631A2C">
              <w:rPr>
                <w:rFonts w:ascii="Times New Roman" w:eastAsia="Times New Roman" w:hAnsi="Times New Roman" w:cs="Times New Roman"/>
                <w:color w:val="000000"/>
              </w:rPr>
              <w:t>нетяговых</w:t>
            </w:r>
            <w:proofErr w:type="spellEnd"/>
            <w:r w:rsidRPr="00631A2C">
              <w:rPr>
                <w:rFonts w:ascii="Times New Roman" w:eastAsia="Times New Roman" w:hAnsi="Times New Roman" w:cs="Times New Roman"/>
                <w:color w:val="000000"/>
              </w:rPr>
              <w:t xml:space="preserve"> потребителей</w:t>
            </w:r>
          </w:p>
        </w:tc>
        <w:tc>
          <w:tcPr>
            <w:tcW w:w="662"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0B020C03" w14:textId="77777777" w:rsidR="004E3C04" w:rsidRDefault="004E3C04" w:rsidP="004E3C04">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знать: </w:t>
            </w:r>
            <w:r w:rsidRPr="0006053A">
              <w:rPr>
                <w:rFonts w:ascii="Times New Roman" w:eastAsia="Times New Roman" w:hAnsi="Times New Roman" w:cs="Times New Roman"/>
                <w:color w:val="000000"/>
                <w:highlight w:val="cyan"/>
              </w:rPr>
              <w:t xml:space="preserve">последовательность и объем сбора и анализа исходных данных (информации), включающих графики нагрузки электрооборудования </w:t>
            </w:r>
            <w:proofErr w:type="spellStart"/>
            <w:r w:rsidRPr="0006053A">
              <w:rPr>
                <w:rFonts w:ascii="Times New Roman" w:eastAsia="Times New Roman" w:hAnsi="Times New Roman" w:cs="Times New Roman"/>
                <w:color w:val="000000"/>
                <w:highlight w:val="cyan"/>
              </w:rPr>
              <w:t>нетяговых</w:t>
            </w:r>
            <w:proofErr w:type="spellEnd"/>
            <w:r w:rsidRPr="0006053A">
              <w:rPr>
                <w:rFonts w:ascii="Times New Roman" w:eastAsia="Times New Roman" w:hAnsi="Times New Roman" w:cs="Times New Roman"/>
                <w:color w:val="000000"/>
                <w:highlight w:val="cyan"/>
              </w:rPr>
              <w:t xml:space="preserve"> потребителей, схем внешнего электроснабжения, категорий электроприёмников</w:t>
            </w:r>
            <w:r w:rsidRPr="00631A2C">
              <w:rPr>
                <w:rFonts w:ascii="Times New Roman" w:eastAsia="Times New Roman" w:hAnsi="Times New Roman" w:cs="Times New Roman"/>
                <w:color w:val="000000"/>
              </w:rPr>
              <w:t xml:space="preserve"> и др., для проектирования элементов системы электроснабжения; Правила технической эксплуатации железных дорог Российской Федерации (ПТЭ), Правила устройства электроустановок (ПУЭ), Правила технической эксплуатации электроустановок потребителей (ПТЭ ЭП).</w:t>
            </w:r>
          </w:p>
          <w:p w14:paraId="689372FA" w14:textId="77777777" w:rsidR="004E3C04" w:rsidRPr="00B503F0" w:rsidRDefault="004E3C04" w:rsidP="004E3C04">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уметь: </w:t>
            </w:r>
            <w:r w:rsidRPr="00631A2C">
              <w:rPr>
                <w:rFonts w:ascii="Times New Roman" w:eastAsia="Times New Roman" w:hAnsi="Times New Roman" w:cs="Times New Roman"/>
                <w:color w:val="000000"/>
              </w:rPr>
              <w:t xml:space="preserve">рассчитывать схемы вторичных источников электропитания выбирать электрооборудование для систем электроснабжения </w:t>
            </w:r>
            <w:proofErr w:type="spellStart"/>
            <w:r w:rsidRPr="00631A2C">
              <w:rPr>
                <w:rFonts w:ascii="Times New Roman" w:eastAsia="Times New Roman" w:hAnsi="Times New Roman" w:cs="Times New Roman"/>
                <w:color w:val="000000"/>
              </w:rPr>
              <w:t>нетяговых</w:t>
            </w:r>
            <w:proofErr w:type="spellEnd"/>
            <w:r w:rsidRPr="00631A2C">
              <w:rPr>
                <w:rFonts w:ascii="Times New Roman" w:eastAsia="Times New Roman" w:hAnsi="Times New Roman" w:cs="Times New Roman"/>
                <w:color w:val="000000"/>
              </w:rPr>
              <w:t xml:space="preserve"> потребителей на станциях и перегонах; </w:t>
            </w:r>
            <w:r w:rsidRPr="0006053A">
              <w:rPr>
                <w:rFonts w:ascii="Times New Roman" w:eastAsia="Times New Roman" w:hAnsi="Times New Roman" w:cs="Times New Roman"/>
                <w:color w:val="000000"/>
                <w:highlight w:val="cyan"/>
              </w:rPr>
              <w:t xml:space="preserve">контролировать соответствие технической документации разрабатываемых проектов нормативным документам; использовать методы математического и компьютерного моделирования; программные средства расчета и моделирования работы системы электроснабжения </w:t>
            </w:r>
            <w:proofErr w:type="spellStart"/>
            <w:r w:rsidRPr="0006053A">
              <w:rPr>
                <w:rFonts w:ascii="Times New Roman" w:eastAsia="Times New Roman" w:hAnsi="Times New Roman" w:cs="Times New Roman"/>
                <w:color w:val="000000"/>
                <w:highlight w:val="cyan"/>
              </w:rPr>
              <w:t>нетяговых</w:t>
            </w:r>
            <w:proofErr w:type="spellEnd"/>
            <w:r w:rsidRPr="0006053A">
              <w:rPr>
                <w:rFonts w:ascii="Times New Roman" w:eastAsia="Times New Roman" w:hAnsi="Times New Roman" w:cs="Times New Roman"/>
                <w:color w:val="000000"/>
                <w:highlight w:val="cyan"/>
              </w:rPr>
              <w:t xml:space="preserve"> потребителей; составлять схемы распределительных подстанций</w:t>
            </w:r>
            <w:r w:rsidRPr="00631A2C">
              <w:rPr>
                <w:rFonts w:ascii="Times New Roman" w:eastAsia="Times New Roman" w:hAnsi="Times New Roman" w:cs="Times New Roman"/>
                <w:color w:val="000000"/>
              </w:rPr>
              <w:t>.</w:t>
            </w:r>
          </w:p>
        </w:tc>
        <w:tc>
          <w:tcPr>
            <w:tcW w:w="1898"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7BAEE13E" w14:textId="77777777" w:rsidR="004E3C04" w:rsidRPr="00AD5385" w:rsidRDefault="004E3C04" w:rsidP="004E3C04">
            <w:pPr>
              <w:pStyle w:val="futurismarkdown-paragraph"/>
              <w:shd w:val="clear" w:color="auto" w:fill="FFFFFF"/>
              <w:spacing w:before="0" w:beforeAutospacing="0" w:after="0" w:afterAutospacing="0"/>
              <w:rPr>
                <w:rStyle w:val="afc"/>
                <w:b w:val="0"/>
              </w:rPr>
            </w:pPr>
            <w:r w:rsidRPr="00AD5385">
              <w:rPr>
                <w:rStyle w:val="afc"/>
                <w:b w:val="0"/>
                <w:sz w:val="22"/>
                <w:szCs w:val="22"/>
              </w:rPr>
              <w:t xml:space="preserve">Укажите верную последовательность. </w:t>
            </w:r>
          </w:p>
          <w:p w14:paraId="7F041476" w14:textId="77777777" w:rsidR="004E3C04" w:rsidRPr="00AD5385" w:rsidRDefault="004E3C04" w:rsidP="004E3C04">
            <w:pPr>
              <w:pStyle w:val="futurismarkdown-paragraph"/>
              <w:shd w:val="clear" w:color="auto" w:fill="FFFFFF"/>
              <w:spacing w:before="0" w:beforeAutospacing="0" w:after="0" w:afterAutospacing="0"/>
              <w:rPr>
                <w:rStyle w:val="afc"/>
                <w:b w:val="0"/>
              </w:rPr>
            </w:pPr>
          </w:p>
          <w:p w14:paraId="5A91E655" w14:textId="77777777" w:rsidR="004E3C04" w:rsidRPr="00AD5385" w:rsidRDefault="004E3C04" w:rsidP="004E3C04">
            <w:pPr>
              <w:rPr>
                <w:rFonts w:ascii="Times New Roman" w:eastAsia="Times New Roman" w:hAnsi="Times New Roman" w:cs="Times New Roman"/>
                <w:color w:val="000000"/>
              </w:rPr>
            </w:pPr>
            <w:r>
              <w:rPr>
                <w:rStyle w:val="afc"/>
                <w:rFonts w:ascii="Times New Roman" w:hAnsi="Times New Roman" w:cs="Times New Roman"/>
                <w:b w:val="0"/>
                <w:sz w:val="22"/>
                <w:szCs w:val="22"/>
              </w:rPr>
              <w:t xml:space="preserve">Н рисунке представлена </w:t>
            </w:r>
            <w:r w:rsidRPr="0006053A">
              <w:rPr>
                <w:rStyle w:val="afc"/>
                <w:rFonts w:ascii="Times New Roman" w:hAnsi="Times New Roman" w:cs="Times New Roman"/>
                <w:b w:val="0"/>
                <w:sz w:val="22"/>
                <w:szCs w:val="22"/>
                <w:highlight w:val="cyan"/>
              </w:rPr>
              <w:t>схема приложения нагрузок</w:t>
            </w:r>
            <w:r>
              <w:rPr>
                <w:rStyle w:val="afc"/>
                <w:rFonts w:ascii="Times New Roman" w:hAnsi="Times New Roman" w:cs="Times New Roman"/>
                <w:b w:val="0"/>
                <w:sz w:val="22"/>
                <w:szCs w:val="22"/>
              </w:rPr>
              <w:t xml:space="preserve"> на ВЛ СЦБ. </w:t>
            </w:r>
            <w:r w:rsidRPr="00AD5385">
              <w:rPr>
                <w:rStyle w:val="afc"/>
                <w:rFonts w:ascii="Times New Roman" w:hAnsi="Times New Roman" w:cs="Times New Roman"/>
                <w:b w:val="0"/>
                <w:sz w:val="22"/>
                <w:szCs w:val="22"/>
              </w:rPr>
              <w:t xml:space="preserve">Укажите </w:t>
            </w:r>
            <w:r w:rsidRPr="0006053A">
              <w:rPr>
                <w:rStyle w:val="afc"/>
                <w:rFonts w:ascii="Times New Roman" w:hAnsi="Times New Roman" w:cs="Times New Roman"/>
                <w:b w:val="0"/>
                <w:sz w:val="22"/>
                <w:szCs w:val="22"/>
                <w:highlight w:val="cyan"/>
              </w:rPr>
              <w:t>верную последовательность</w:t>
            </w:r>
            <w:r w:rsidRPr="00AD5385">
              <w:rPr>
                <w:rStyle w:val="afc"/>
                <w:rFonts w:ascii="Times New Roman" w:hAnsi="Times New Roman" w:cs="Times New Roman"/>
                <w:b w:val="0"/>
                <w:sz w:val="22"/>
                <w:szCs w:val="22"/>
              </w:rPr>
              <w:t xml:space="preserve"> </w:t>
            </w:r>
            <w:r>
              <w:rPr>
                <w:rStyle w:val="afc"/>
                <w:rFonts w:ascii="Times New Roman" w:hAnsi="Times New Roman" w:cs="Times New Roman"/>
                <w:b w:val="0"/>
                <w:sz w:val="22"/>
                <w:szCs w:val="22"/>
              </w:rPr>
              <w:t>расчета потерь напряжения в линии.</w:t>
            </w:r>
          </w:p>
          <w:p w14:paraId="2A3E2146" w14:textId="77777777" w:rsidR="004E3C04" w:rsidRPr="00AD5385" w:rsidRDefault="004E3C04" w:rsidP="004E3C04">
            <w:pPr>
              <w:rPr>
                <w:rFonts w:ascii="Times New Roman" w:eastAsia="Times New Roman" w:hAnsi="Times New Roman" w:cs="Times New Roman"/>
                <w:color w:val="000000"/>
              </w:rPr>
            </w:pPr>
          </w:p>
          <w:p w14:paraId="2C8F3E77" w14:textId="77777777" w:rsidR="004E3C04" w:rsidRPr="00AD5385" w:rsidRDefault="004E3C04" w:rsidP="004E3C04">
            <w:pPr>
              <w:rPr>
                <w:rFonts w:ascii="Times New Roman" w:hAnsi="Times New Roman" w:cs="Times New Roman"/>
                <w:sz w:val="22"/>
                <w:szCs w:val="22"/>
              </w:rPr>
            </w:pPr>
            <w:r>
              <w:rPr>
                <w:rFonts w:ascii="Times New Roman" w:eastAsia="Times New Roman" w:hAnsi="Times New Roman" w:cs="Times New Roman"/>
                <w:color w:val="000000"/>
              </w:rPr>
              <w:t>1)</w:t>
            </w:r>
            <w:r w:rsidRPr="00E33827">
              <w:rPr>
                <w:sz w:val="28"/>
                <w:szCs w:val="28"/>
              </w:rPr>
              <w:t xml:space="preserve"> </w:t>
            </w:r>
            <w:r w:rsidRPr="00AD5385">
              <w:rPr>
                <w:rFonts w:ascii="Times New Roman" w:hAnsi="Times New Roman" w:cs="Times New Roman"/>
                <w:position w:val="-30"/>
                <w:sz w:val="22"/>
                <w:szCs w:val="22"/>
              </w:rPr>
              <w:object w:dxaOrig="2460" w:dyaOrig="1020" w14:anchorId="7112F3CC">
                <v:shape id="_x0000_i1029" type="#_x0000_t75" style="width:123pt;height:51pt" o:ole="">
                  <v:imagedata r:id="rId23" o:title=""/>
                </v:shape>
                <o:OLEObject Type="Embed" ProgID="Equation.3" ShapeID="_x0000_i1029" DrawAspect="Content" ObjectID="_1808990082" r:id="rId24"/>
              </w:object>
            </w:r>
            <w:r w:rsidRPr="00AD5385">
              <w:rPr>
                <w:rFonts w:ascii="Times New Roman" w:hAnsi="Times New Roman" w:cs="Times New Roman"/>
                <w:sz w:val="22"/>
                <w:szCs w:val="22"/>
              </w:rPr>
              <w:t>;</w:t>
            </w:r>
          </w:p>
          <w:p w14:paraId="0E5C3260" w14:textId="356350CF" w:rsidR="004E3C04" w:rsidRPr="00AD5385" w:rsidRDefault="004E3C04" w:rsidP="004E3C04">
            <w:pPr>
              <w:rPr>
                <w:rFonts w:ascii="Times New Roman" w:eastAsia="Times New Roman" w:hAnsi="Times New Roman" w:cs="Times New Roman"/>
                <w:color w:val="000000"/>
                <w:sz w:val="22"/>
                <w:szCs w:val="22"/>
              </w:rPr>
            </w:pPr>
            <w:r w:rsidRPr="00AD5385">
              <w:rPr>
                <w:rFonts w:ascii="Times New Roman" w:hAnsi="Times New Roman" w:cs="Times New Roman"/>
                <w:sz w:val="22"/>
                <w:szCs w:val="22"/>
              </w:rPr>
              <w:t>2)</w:t>
            </w:r>
            <w:r w:rsidRPr="00E33827">
              <w:rPr>
                <w:sz w:val="28"/>
                <w:szCs w:val="28"/>
              </w:rPr>
              <w:t xml:space="preserve"> </w:t>
            </w:r>
            <w:r w:rsidRPr="00AD5385">
              <w:rPr>
                <w:position w:val="-28"/>
                <w:sz w:val="28"/>
                <w:szCs w:val="28"/>
              </w:rPr>
              <w:object w:dxaOrig="840" w:dyaOrig="680" w14:anchorId="7F1FC1DB">
                <v:shape id="_x0000_i1030" type="#_x0000_t75" style="width:42pt;height:34.8pt" o:ole="">
                  <v:imagedata r:id="rId25" o:title=""/>
                </v:shape>
                <o:OLEObject Type="Embed" ProgID="Equation.3" ShapeID="_x0000_i1030" DrawAspect="Content" ObjectID="_1808990083" r:id="rId26"/>
              </w:object>
            </w:r>
            <w:r w:rsidR="00E0537C">
              <w:rPr>
                <w:sz w:val="28"/>
                <w:szCs w:val="28"/>
              </w:rPr>
              <w:t xml:space="preserve">; </w:t>
            </w:r>
            <w:r w:rsidR="00E0537C" w:rsidRPr="00AD5385">
              <w:rPr>
                <w:rFonts w:ascii="Times New Roman" w:hAnsi="Times New Roman" w:cs="Times New Roman"/>
                <w:position w:val="-28"/>
                <w:sz w:val="22"/>
                <w:szCs w:val="22"/>
              </w:rPr>
              <w:object w:dxaOrig="940" w:dyaOrig="680" w14:anchorId="019D32E0">
                <v:shape id="_x0000_i1031" type="#_x0000_t75" style="width:47.4pt;height:34.8pt" o:ole="">
                  <v:imagedata r:id="rId27" o:title=""/>
                </v:shape>
                <o:OLEObject Type="Embed" ProgID="Equation.3" ShapeID="_x0000_i1031" DrawAspect="Content" ObjectID="_1808990084" r:id="rId28"/>
              </w:object>
            </w:r>
          </w:p>
          <w:p w14:paraId="020549DF" w14:textId="77777777" w:rsidR="004E3C04" w:rsidRPr="00AD5385" w:rsidRDefault="004E3C04" w:rsidP="004E3C04">
            <w:pPr>
              <w:rPr>
                <w:rFonts w:ascii="Times New Roman" w:eastAsia="Times New Roman" w:hAnsi="Times New Roman" w:cs="Times New Roman"/>
                <w:color w:val="000000"/>
              </w:rPr>
            </w:pPr>
            <w:r>
              <w:rPr>
                <w:rFonts w:ascii="Times New Roman" w:eastAsia="Times New Roman" w:hAnsi="Times New Roman" w:cs="Times New Roman"/>
                <w:color w:val="000000"/>
              </w:rPr>
              <w:t>3)</w:t>
            </w:r>
            <m:oMath>
              <m:r>
                <w:rPr>
                  <w:rFonts w:ascii="Cambria Math" w:eastAsiaTheme="minorEastAsia" w:hAnsi="Cambria Math"/>
                  <w:sz w:val="28"/>
                  <w:szCs w:val="28"/>
                </w:rPr>
                <m:t xml:space="preserve"> I=</m:t>
              </m:r>
              <m:f>
                <m:fPr>
                  <m:ctrlPr>
                    <w:rPr>
                      <w:rFonts w:ascii="Cambria Math" w:eastAsiaTheme="minorEastAsia" w:hAnsi="Cambria Math"/>
                      <w:i/>
                      <w:sz w:val="28"/>
                      <w:szCs w:val="28"/>
                    </w:rPr>
                  </m:ctrlPr>
                </m:fPr>
                <m:num>
                  <m:r>
                    <w:rPr>
                      <w:rFonts w:ascii="Cambria Math" w:eastAsiaTheme="minorEastAsia" w:hAnsi="Cambria Math"/>
                      <w:sz w:val="28"/>
                      <w:szCs w:val="28"/>
                    </w:rPr>
                    <m:t>S</m:t>
                  </m:r>
                </m:num>
                <m:den>
                  <m:sSub>
                    <m:sSubPr>
                      <m:ctrlPr>
                        <w:rPr>
                          <w:rFonts w:ascii="Cambria Math" w:eastAsiaTheme="minorEastAsia" w:hAnsi="Cambria Math"/>
                          <w:i/>
                          <w:sz w:val="28"/>
                          <w:szCs w:val="28"/>
                        </w:rPr>
                      </m:ctrlPr>
                    </m:sSubPr>
                    <m:e>
                      <m:r>
                        <w:rPr>
                          <w:rFonts w:ascii="Cambria Math" w:eastAsiaTheme="minorEastAsia" w:hAnsi="Cambria Math"/>
                          <w:sz w:val="28"/>
                          <w:szCs w:val="28"/>
                        </w:rPr>
                        <m:t>U</m:t>
                      </m:r>
                    </m:e>
                    <m:sub>
                      <m:r>
                        <w:rPr>
                          <w:rFonts w:ascii="Cambria Math" w:eastAsiaTheme="minorEastAsia" w:hAnsi="Cambria Math"/>
                          <w:sz w:val="28"/>
                          <w:szCs w:val="28"/>
                        </w:rPr>
                        <m:t>л</m:t>
                      </m:r>
                    </m:sub>
                  </m:sSub>
                  <m:r>
                    <w:rPr>
                      <w:rFonts w:ascii="Cambria Math" w:eastAsiaTheme="minorEastAsia" w:hAnsi="Cambria Math"/>
                      <w:sz w:val="28"/>
                      <w:szCs w:val="28"/>
                    </w:rPr>
                    <m:t>∙</m:t>
                  </m:r>
                  <m:rad>
                    <m:radPr>
                      <m:degHide m:val="1"/>
                      <m:ctrlPr>
                        <w:rPr>
                          <w:rFonts w:ascii="Cambria Math" w:eastAsiaTheme="minorEastAsia" w:hAnsi="Cambria Math"/>
                          <w:i/>
                          <w:sz w:val="28"/>
                          <w:szCs w:val="28"/>
                        </w:rPr>
                      </m:ctrlPr>
                    </m:radPr>
                    <m:deg/>
                    <m:e>
                      <m:r>
                        <w:rPr>
                          <w:rFonts w:ascii="Cambria Math" w:eastAsiaTheme="minorEastAsia" w:hAnsi="Cambria Math"/>
                          <w:sz w:val="28"/>
                          <w:szCs w:val="28"/>
                        </w:rPr>
                        <m:t>3</m:t>
                      </m:r>
                    </m:e>
                  </m:rad>
                </m:den>
              </m:f>
            </m:oMath>
          </w:p>
          <w:p w14:paraId="468B0DA8" w14:textId="79E5C327" w:rsidR="004E3C04" w:rsidRPr="00AD5385" w:rsidRDefault="00E0537C" w:rsidP="004E3C04">
            <w:pPr>
              <w:rPr>
                <w:rFonts w:ascii="Times New Roman" w:eastAsia="Times New Roman" w:hAnsi="Times New Roman" w:cs="Times New Roman"/>
                <w:color w:val="000000"/>
              </w:rPr>
            </w:pPr>
            <w:r>
              <w:rPr>
                <w:rFonts w:ascii="Times New Roman" w:hAnsi="Times New Roman" w:cs="Times New Roman"/>
                <w:sz w:val="22"/>
                <w:szCs w:val="22"/>
              </w:rPr>
              <w:t>4</w:t>
            </w:r>
            <w:r w:rsidR="004E3C04">
              <w:rPr>
                <w:rFonts w:ascii="Times New Roman" w:hAnsi="Times New Roman" w:cs="Times New Roman"/>
                <w:sz w:val="22"/>
                <w:szCs w:val="22"/>
              </w:rPr>
              <w:t>)</w:t>
            </w:r>
            <m:oMath>
              <m:r>
                <w:rPr>
                  <w:rFonts w:ascii="Cambria Math" w:hAnsi="Cambria Math" w:cs="Times New Roman"/>
                  <w:sz w:val="22"/>
                  <w:szCs w:val="22"/>
                </w:rPr>
                <m:t xml:space="preserve"> S=</m:t>
              </m:r>
              <m:rad>
                <m:radPr>
                  <m:degHide m:val="1"/>
                  <m:ctrlPr>
                    <w:rPr>
                      <w:rFonts w:ascii="Cambria Math" w:hAnsi="Cambria Math" w:cs="Times New Roman"/>
                      <w:i/>
                      <w:sz w:val="22"/>
                      <w:szCs w:val="22"/>
                    </w:rPr>
                  </m:ctrlPr>
                </m:radPr>
                <m:deg/>
                <m:e>
                  <m:sSup>
                    <m:sSupPr>
                      <m:ctrlPr>
                        <w:rPr>
                          <w:rFonts w:ascii="Cambria Math" w:hAnsi="Cambria Math" w:cs="Times New Roman"/>
                          <w:i/>
                          <w:sz w:val="22"/>
                          <w:szCs w:val="22"/>
                        </w:rPr>
                      </m:ctrlPr>
                    </m:sSupPr>
                    <m:e>
                      <m:d>
                        <m:dPr>
                          <m:ctrlPr>
                            <w:rPr>
                              <w:rFonts w:ascii="Cambria Math" w:hAnsi="Cambria Math" w:cs="Times New Roman"/>
                              <w:i/>
                              <w:sz w:val="22"/>
                              <w:szCs w:val="22"/>
                            </w:rPr>
                          </m:ctrlPr>
                        </m:dPr>
                        <m:e>
                          <m:r>
                            <m:rPr>
                              <m:sty m:val="p"/>
                            </m:rPr>
                            <w:rPr>
                              <w:rFonts w:ascii="Cambria Math" w:hAnsi="Cambria Math"/>
                              <w:position w:val="-28"/>
                            </w:rPr>
                            <w:object w:dxaOrig="800" w:dyaOrig="680" w14:anchorId="5A8D3C76">
                              <v:shape id="_x0000_i1038" type="#_x0000_t75" style="width:39.6pt;height:33.6pt" o:ole="">
                                <v:imagedata r:id="rId29" o:title=""/>
                              </v:shape>
                              <o:OLEObject Type="Embed" ProgID="Equation.3" ShapeID="_x0000_i1038" DrawAspect="Content" ObjectID="_1808990085" r:id="rId30"/>
                            </w:object>
                          </m:r>
                        </m:e>
                      </m:d>
                    </m:e>
                    <m:sup>
                      <m:r>
                        <w:rPr>
                          <w:rFonts w:ascii="Cambria Math" w:hAnsi="Cambria Math" w:cs="Times New Roman"/>
                          <w:sz w:val="22"/>
                          <w:szCs w:val="22"/>
                        </w:rPr>
                        <m:t>2</m:t>
                      </m:r>
                    </m:sup>
                  </m:sSup>
                  <m:r>
                    <w:rPr>
                      <w:rFonts w:ascii="Cambria Math" w:hAnsi="Cambria Math" w:cs="Times New Roman"/>
                      <w:sz w:val="22"/>
                      <w:szCs w:val="22"/>
                    </w:rPr>
                    <m:t>+</m:t>
                  </m:r>
                  <m:sSup>
                    <m:sSupPr>
                      <m:ctrlPr>
                        <w:rPr>
                          <w:rFonts w:ascii="Cambria Math" w:hAnsi="Cambria Math" w:cs="Times New Roman"/>
                          <w:i/>
                          <w:sz w:val="22"/>
                          <w:szCs w:val="22"/>
                        </w:rPr>
                      </m:ctrlPr>
                    </m:sSupPr>
                    <m:e>
                      <m:d>
                        <m:dPr>
                          <m:ctrlPr>
                            <w:rPr>
                              <w:rFonts w:ascii="Cambria Math" w:hAnsi="Cambria Math" w:cs="Times New Roman"/>
                              <w:i/>
                              <w:sz w:val="22"/>
                              <w:szCs w:val="22"/>
                            </w:rPr>
                          </m:ctrlPr>
                        </m:dPr>
                        <m:e>
                          <m:r>
                            <m:rPr>
                              <m:sty m:val="p"/>
                            </m:rPr>
                            <w:rPr>
                              <w:rFonts w:ascii="Cambria Math" w:hAnsi="Cambria Math"/>
                              <w:position w:val="-28"/>
                            </w:rPr>
                            <w:object w:dxaOrig="900" w:dyaOrig="680" w14:anchorId="77556F9A">
                              <v:shape id="_x0000_i1039" type="#_x0000_t75" style="width:45pt;height:33.6pt" o:ole="">
                                <v:imagedata r:id="rId31" o:title=""/>
                              </v:shape>
                              <o:OLEObject Type="Embed" ProgID="Equation.3" ShapeID="_x0000_i1039" DrawAspect="Content" ObjectID="_1808990086" r:id="rId32"/>
                            </w:object>
                          </m:r>
                        </m:e>
                      </m:d>
                    </m:e>
                    <m:sup>
                      <m:r>
                        <w:rPr>
                          <w:rFonts w:ascii="Cambria Math" w:hAnsi="Cambria Math" w:cs="Times New Roman"/>
                          <w:sz w:val="22"/>
                          <w:szCs w:val="22"/>
                        </w:rPr>
                        <m:t>2</m:t>
                      </m:r>
                    </m:sup>
                  </m:sSup>
                </m:e>
              </m:rad>
            </m:oMath>
          </w:p>
          <w:p w14:paraId="5F97AE1C" w14:textId="77777777" w:rsidR="004E3C04" w:rsidRPr="00AD5385" w:rsidRDefault="004E3C04" w:rsidP="004E3C04">
            <w:pPr>
              <w:rPr>
                <w:rFonts w:ascii="Times New Roman" w:eastAsia="Times New Roman" w:hAnsi="Times New Roman" w:cs="Times New Roman"/>
                <w:color w:val="000000"/>
              </w:rPr>
            </w:pPr>
            <w:r w:rsidRPr="00AD5385">
              <w:rPr>
                <w:rFonts w:ascii="Times New Roman" w:eastAsia="Times New Roman" w:hAnsi="Times New Roman" w:cs="Times New Roman"/>
                <w:noProof/>
                <w:color w:val="000000"/>
                <w:lang w:eastAsia="ru-RU"/>
              </w:rPr>
              <w:drawing>
                <wp:inline distT="0" distB="0" distL="0" distR="0" wp14:anchorId="65FBAF30" wp14:editId="037CA074">
                  <wp:extent cx="3536210" cy="1295400"/>
                  <wp:effectExtent l="19050" t="0" r="7090" b="0"/>
                  <wp:docPr id="29"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cstate="print"/>
                          <a:srcRect l="28971" t="30375" r="21442" b="42012"/>
                          <a:stretch>
                            <a:fillRect/>
                          </a:stretch>
                        </pic:blipFill>
                        <pic:spPr bwMode="auto">
                          <a:xfrm>
                            <a:off x="0" y="0"/>
                            <a:ext cx="3535876" cy="1295278"/>
                          </a:xfrm>
                          <a:prstGeom prst="rect">
                            <a:avLst/>
                          </a:prstGeom>
                          <a:noFill/>
                          <a:ln w="9525">
                            <a:noFill/>
                            <a:miter lim="800000"/>
                            <a:headEnd/>
                            <a:tailEnd/>
                          </a:ln>
                        </pic:spPr>
                      </pic:pic>
                    </a:graphicData>
                  </a:graphic>
                </wp:inline>
              </w:drawing>
            </w:r>
          </w:p>
        </w:tc>
        <w:tc>
          <w:tcPr>
            <w:tcW w:w="556"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tbl>
            <w:tblPr>
              <w:tblStyle w:val="ae"/>
              <w:tblW w:w="2041" w:type="dxa"/>
              <w:tblLayout w:type="fixed"/>
              <w:tblLook w:val="04A0" w:firstRow="1" w:lastRow="0" w:firstColumn="1" w:lastColumn="0" w:noHBand="0" w:noVBand="1"/>
            </w:tblPr>
            <w:tblGrid>
              <w:gridCol w:w="681"/>
              <w:gridCol w:w="340"/>
              <w:gridCol w:w="340"/>
              <w:gridCol w:w="340"/>
              <w:gridCol w:w="340"/>
            </w:tblGrid>
            <w:tr w:rsidR="000A1E28" w14:paraId="3E2F106B" w14:textId="77777777" w:rsidTr="000A1E28">
              <w:trPr>
                <w:trHeight w:val="276"/>
              </w:trPr>
              <w:tc>
                <w:tcPr>
                  <w:tcW w:w="681" w:type="dxa"/>
                </w:tcPr>
                <w:p w14:paraId="58FF5E55" w14:textId="6A58C1D8" w:rsidR="000A1E28" w:rsidRPr="00AD5385" w:rsidRDefault="000A1E28" w:rsidP="000A1E28">
                  <w:pPr>
                    <w:pStyle w:val="afe"/>
                    <w:ind w:right="-57"/>
                    <w:jc w:val="center"/>
                    <w:rPr>
                      <w:rStyle w:val="afc"/>
                      <w:b w:val="0"/>
                      <w:shd w:val="clear" w:color="auto" w:fill="FFFFFF"/>
                      <w:lang w:val="en-US"/>
                    </w:rPr>
                  </w:pPr>
                  <w:r>
                    <w:rPr>
                      <w:rStyle w:val="afc"/>
                      <w:b w:val="0"/>
                      <w:sz w:val="22"/>
                      <w:szCs w:val="22"/>
                      <w:shd w:val="clear" w:color="auto" w:fill="FFFFFF"/>
                      <w:lang w:val="en-US"/>
                    </w:rPr>
                    <w:t>2</w:t>
                  </w:r>
                </w:p>
              </w:tc>
              <w:tc>
                <w:tcPr>
                  <w:tcW w:w="340" w:type="dxa"/>
                </w:tcPr>
                <w:p w14:paraId="57D2CDE0" w14:textId="77777777" w:rsidR="000A1E28" w:rsidRPr="00AD5385" w:rsidRDefault="000A1E28" w:rsidP="004E3C04">
                  <w:pPr>
                    <w:pStyle w:val="afe"/>
                    <w:ind w:right="-57"/>
                    <w:jc w:val="center"/>
                    <w:rPr>
                      <w:rStyle w:val="afc"/>
                      <w:b w:val="0"/>
                      <w:shd w:val="clear" w:color="auto" w:fill="FFFFFF"/>
                      <w:lang w:val="en-US"/>
                    </w:rPr>
                  </w:pPr>
                  <w:r>
                    <w:rPr>
                      <w:rStyle w:val="afc"/>
                      <w:b w:val="0"/>
                      <w:sz w:val="22"/>
                      <w:szCs w:val="22"/>
                      <w:shd w:val="clear" w:color="auto" w:fill="FFFFFF"/>
                      <w:lang w:val="en-US"/>
                    </w:rPr>
                    <w:t>1</w:t>
                  </w:r>
                </w:p>
              </w:tc>
              <w:tc>
                <w:tcPr>
                  <w:tcW w:w="340" w:type="dxa"/>
                </w:tcPr>
                <w:p w14:paraId="4D30F2E6" w14:textId="112F97F3" w:rsidR="000A1E28" w:rsidRPr="00E0537C" w:rsidRDefault="00E0537C" w:rsidP="004E3C04">
                  <w:pPr>
                    <w:pStyle w:val="afe"/>
                    <w:ind w:right="-57"/>
                    <w:jc w:val="center"/>
                    <w:rPr>
                      <w:rStyle w:val="afc"/>
                      <w:b w:val="0"/>
                      <w:shd w:val="clear" w:color="auto" w:fill="FFFFFF"/>
                    </w:rPr>
                  </w:pPr>
                  <w:r>
                    <w:rPr>
                      <w:rStyle w:val="afc"/>
                      <w:b w:val="0"/>
                      <w:shd w:val="clear" w:color="auto" w:fill="FFFFFF"/>
                    </w:rPr>
                    <w:t>4</w:t>
                  </w:r>
                </w:p>
              </w:tc>
              <w:tc>
                <w:tcPr>
                  <w:tcW w:w="340" w:type="dxa"/>
                </w:tcPr>
                <w:p w14:paraId="69E34A4D" w14:textId="77777777" w:rsidR="000A1E28" w:rsidRPr="00AD5385" w:rsidRDefault="000A1E28" w:rsidP="004E3C04">
                  <w:pPr>
                    <w:pStyle w:val="afe"/>
                    <w:ind w:right="-57"/>
                    <w:jc w:val="center"/>
                    <w:rPr>
                      <w:rStyle w:val="afc"/>
                      <w:b w:val="0"/>
                      <w:shd w:val="clear" w:color="auto" w:fill="FFFFFF"/>
                      <w:lang w:val="en-US"/>
                    </w:rPr>
                  </w:pPr>
                  <w:r>
                    <w:rPr>
                      <w:rStyle w:val="afc"/>
                      <w:b w:val="0"/>
                      <w:sz w:val="22"/>
                      <w:szCs w:val="22"/>
                      <w:shd w:val="clear" w:color="auto" w:fill="FFFFFF"/>
                      <w:lang w:val="en-US"/>
                    </w:rPr>
                    <w:t>3</w:t>
                  </w:r>
                </w:p>
              </w:tc>
              <w:tc>
                <w:tcPr>
                  <w:tcW w:w="340" w:type="dxa"/>
                </w:tcPr>
                <w:p w14:paraId="4FA669A0" w14:textId="77777777" w:rsidR="000A1E28" w:rsidRDefault="000A1E28" w:rsidP="004E3C04">
                  <w:pPr>
                    <w:pStyle w:val="afe"/>
                    <w:ind w:right="-57"/>
                    <w:rPr>
                      <w:rStyle w:val="afc"/>
                      <w:b w:val="0"/>
                      <w:shd w:val="clear" w:color="auto" w:fill="FFFFFF"/>
                    </w:rPr>
                  </w:pPr>
                  <w:r>
                    <w:rPr>
                      <w:rStyle w:val="afc"/>
                      <w:sz w:val="22"/>
                      <w:szCs w:val="22"/>
                      <w:shd w:val="clear" w:color="auto" w:fill="FFFFFF"/>
                    </w:rPr>
                    <w:t>5</w:t>
                  </w:r>
                </w:p>
              </w:tc>
            </w:tr>
          </w:tbl>
          <w:p w14:paraId="2E95A4ED" w14:textId="77777777" w:rsidR="004E3C04" w:rsidRPr="003F57ED" w:rsidRDefault="004E3C04" w:rsidP="004E3C04">
            <w:pPr>
              <w:jc w:val="center"/>
              <w:rPr>
                <w:rFonts w:ascii="Times New Roman" w:eastAsia="Times New Roman" w:hAnsi="Times New Roman" w:cs="Times New Roman"/>
                <w:color w:val="000000"/>
              </w:rPr>
            </w:pPr>
          </w:p>
        </w:tc>
      </w:tr>
      <w:tr w:rsidR="004E3C04" w:rsidRPr="00B503F0" w14:paraId="79CFCD79" w14:textId="77777777" w:rsidTr="00FC1A6D">
        <w:trPr>
          <w:trHeight w:val="253"/>
        </w:trPr>
        <w:tc>
          <w:tcPr>
            <w:tcW w:w="272" w:type="pct"/>
            <w:tcBorders>
              <w:top w:val="none" w:sz="4"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tcPr>
          <w:p w14:paraId="0F7C1FE5" w14:textId="77777777" w:rsidR="004E3C04" w:rsidRDefault="004E3C04" w:rsidP="004E3C04">
            <w:pPr>
              <w:jc w:val="center"/>
              <w:rPr>
                <w:rFonts w:ascii="Times New Roman" w:eastAsia="Times New Roman" w:hAnsi="Times New Roman" w:cs="Times New Roman"/>
                <w:color w:val="000000"/>
              </w:rPr>
            </w:pPr>
            <w:r w:rsidRPr="00B503F0">
              <w:rPr>
                <w:rFonts w:ascii="Times New Roman" w:eastAsia="Times New Roman" w:hAnsi="Times New Roman" w:cs="Times New Roman"/>
                <w:color w:val="000000"/>
              </w:rPr>
              <w:t>16</w:t>
            </w:r>
          </w:p>
          <w:p w14:paraId="27E043D9" w14:textId="77777777" w:rsidR="004E3C04" w:rsidRDefault="004E3C04" w:rsidP="004E3C04">
            <w:pPr>
              <w:jc w:val="center"/>
              <w:rPr>
                <w:rFonts w:ascii="Times New Roman" w:eastAsia="Times New Roman" w:hAnsi="Times New Roman" w:cs="Times New Roman"/>
                <w:color w:val="000000"/>
              </w:rPr>
            </w:pPr>
          </w:p>
          <w:p w14:paraId="6197A363" w14:textId="77777777" w:rsidR="004E3C04" w:rsidRDefault="004E3C04" w:rsidP="004E3C04">
            <w:pPr>
              <w:jc w:val="center"/>
              <w:rPr>
                <w:rFonts w:ascii="Times New Roman" w:eastAsia="Times New Roman" w:hAnsi="Times New Roman" w:cs="Times New Roman"/>
                <w:color w:val="000000"/>
              </w:rPr>
            </w:pPr>
            <w:r>
              <w:rPr>
                <w:rFonts w:ascii="Times New Roman" w:eastAsia="Times New Roman" w:hAnsi="Times New Roman" w:cs="Times New Roman"/>
                <w:color w:val="000000"/>
              </w:rPr>
              <w:t>5 мин</w:t>
            </w:r>
          </w:p>
          <w:p w14:paraId="1163F8B7" w14:textId="77777777" w:rsidR="004E3C04" w:rsidRDefault="004E3C04" w:rsidP="004E3C04">
            <w:pPr>
              <w:jc w:val="center"/>
              <w:rPr>
                <w:rFonts w:ascii="Times New Roman" w:eastAsia="Times New Roman" w:hAnsi="Times New Roman" w:cs="Times New Roman"/>
                <w:color w:val="000000"/>
              </w:rPr>
            </w:pPr>
          </w:p>
          <w:p w14:paraId="43493F99" w14:textId="77777777" w:rsidR="004E3C04" w:rsidRPr="00B503F0" w:rsidRDefault="004E3C04" w:rsidP="004E3C04">
            <w:pPr>
              <w:jc w:val="center"/>
              <w:rPr>
                <w:rFonts w:ascii="Times New Roman" w:eastAsia="Times New Roman" w:hAnsi="Times New Roman" w:cs="Times New Roman"/>
                <w:color w:val="000000"/>
              </w:rPr>
            </w:pPr>
            <w:r>
              <w:rPr>
                <w:rFonts w:ascii="Times New Roman" w:eastAsia="Times New Roman" w:hAnsi="Times New Roman" w:cs="Times New Roman"/>
                <w:color w:val="000000"/>
              </w:rPr>
              <w:t>Г</w:t>
            </w:r>
          </w:p>
        </w:tc>
        <w:tc>
          <w:tcPr>
            <w:tcW w:w="524"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6C19B67B" w14:textId="77777777" w:rsidR="004E3C04" w:rsidRPr="00B503F0" w:rsidRDefault="004E3C04" w:rsidP="004E3C04">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sidRPr="001F05CA">
              <w:rPr>
                <w:rFonts w:ascii="Times New Roman" w:eastAsia="Times New Roman" w:hAnsi="Times New Roman" w:cs="Times New Roman"/>
                <w:color w:val="000000"/>
              </w:rPr>
              <w:t>ОПК-4: Способен выполнять проектирование и расчет транспортных объектов в соответствии с требованиями нормативных документов</w:t>
            </w:r>
          </w:p>
        </w:tc>
        <w:tc>
          <w:tcPr>
            <w:tcW w:w="620"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317A8E16" w14:textId="77777777" w:rsidR="004E3C04" w:rsidRPr="00B503F0" w:rsidRDefault="004E3C04" w:rsidP="004E3C04">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sidRPr="00631A2C">
              <w:rPr>
                <w:rFonts w:ascii="Times New Roman" w:eastAsia="Times New Roman" w:hAnsi="Times New Roman" w:cs="Times New Roman"/>
                <w:color w:val="000000"/>
              </w:rPr>
              <w:t>ОПК-4.7</w:t>
            </w:r>
            <w:r>
              <w:rPr>
                <w:rFonts w:ascii="Times New Roman" w:eastAsia="Times New Roman" w:hAnsi="Times New Roman" w:cs="Times New Roman"/>
                <w:color w:val="000000"/>
              </w:rPr>
              <w:t xml:space="preserve"> </w:t>
            </w:r>
            <w:r w:rsidRPr="00631A2C">
              <w:rPr>
                <w:rFonts w:ascii="Times New Roman" w:eastAsia="Times New Roman" w:hAnsi="Times New Roman" w:cs="Times New Roman"/>
                <w:color w:val="000000"/>
              </w:rPr>
              <w:t xml:space="preserve">Применяет знания устройств, принципов действия, технических характеристик и </w:t>
            </w:r>
            <w:r w:rsidRPr="0006053A">
              <w:rPr>
                <w:rFonts w:ascii="Times New Roman" w:eastAsia="Times New Roman" w:hAnsi="Times New Roman" w:cs="Times New Roman"/>
                <w:color w:val="000000"/>
                <w:highlight w:val="cyan"/>
              </w:rPr>
              <w:t xml:space="preserve">схемных решений электропитания </w:t>
            </w:r>
            <w:proofErr w:type="spellStart"/>
            <w:r w:rsidRPr="0006053A">
              <w:rPr>
                <w:rFonts w:ascii="Times New Roman" w:eastAsia="Times New Roman" w:hAnsi="Times New Roman" w:cs="Times New Roman"/>
                <w:color w:val="000000"/>
                <w:highlight w:val="cyan"/>
              </w:rPr>
              <w:t>нетяговых</w:t>
            </w:r>
            <w:proofErr w:type="spellEnd"/>
            <w:r w:rsidRPr="0006053A">
              <w:rPr>
                <w:rFonts w:ascii="Times New Roman" w:eastAsia="Times New Roman" w:hAnsi="Times New Roman" w:cs="Times New Roman"/>
                <w:color w:val="000000"/>
                <w:highlight w:val="cyan"/>
              </w:rPr>
              <w:t xml:space="preserve"> потребителей при проектировании и обслуживании </w:t>
            </w:r>
            <w:proofErr w:type="spellStart"/>
            <w:r w:rsidRPr="0006053A">
              <w:rPr>
                <w:rFonts w:ascii="Times New Roman" w:eastAsia="Times New Roman" w:hAnsi="Times New Roman" w:cs="Times New Roman"/>
                <w:color w:val="000000"/>
                <w:highlight w:val="cyan"/>
              </w:rPr>
              <w:t>электропитающих</w:t>
            </w:r>
            <w:proofErr w:type="spellEnd"/>
            <w:r w:rsidRPr="0006053A">
              <w:rPr>
                <w:rFonts w:ascii="Times New Roman" w:eastAsia="Times New Roman" w:hAnsi="Times New Roman" w:cs="Times New Roman"/>
                <w:color w:val="000000"/>
                <w:highlight w:val="cyan"/>
              </w:rPr>
              <w:t xml:space="preserve"> установок</w:t>
            </w:r>
          </w:p>
        </w:tc>
        <w:tc>
          <w:tcPr>
            <w:tcW w:w="468"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45A9B024" w14:textId="77777777" w:rsidR="004E3C04" w:rsidRPr="00B503F0" w:rsidRDefault="004E3C04" w:rsidP="004E3C04">
            <w:pPr>
              <w:jc w:val="center"/>
              <w:rPr>
                <w:rFonts w:ascii="Times New Roman" w:eastAsia="Times New Roman" w:hAnsi="Times New Roman" w:cs="Times New Roman"/>
                <w:color w:val="000000"/>
              </w:rPr>
            </w:pPr>
            <w:r w:rsidRPr="00631A2C">
              <w:rPr>
                <w:rFonts w:ascii="Times New Roman" w:eastAsia="Times New Roman" w:hAnsi="Times New Roman" w:cs="Times New Roman"/>
                <w:color w:val="000000"/>
              </w:rPr>
              <w:t>Б1.О.28</w:t>
            </w:r>
            <w:r>
              <w:rPr>
                <w:rFonts w:ascii="Times New Roman" w:eastAsia="Times New Roman" w:hAnsi="Times New Roman" w:cs="Times New Roman"/>
                <w:color w:val="000000"/>
              </w:rPr>
              <w:t xml:space="preserve"> </w:t>
            </w:r>
            <w:r w:rsidRPr="00631A2C">
              <w:rPr>
                <w:rFonts w:ascii="Times New Roman" w:eastAsia="Times New Roman" w:hAnsi="Times New Roman" w:cs="Times New Roman"/>
                <w:color w:val="000000"/>
              </w:rPr>
              <w:t xml:space="preserve">Электропитание и электроснабжение </w:t>
            </w:r>
            <w:proofErr w:type="spellStart"/>
            <w:r w:rsidRPr="00631A2C">
              <w:rPr>
                <w:rFonts w:ascii="Times New Roman" w:eastAsia="Times New Roman" w:hAnsi="Times New Roman" w:cs="Times New Roman"/>
                <w:color w:val="000000"/>
              </w:rPr>
              <w:t>нетяговых</w:t>
            </w:r>
            <w:proofErr w:type="spellEnd"/>
            <w:r w:rsidRPr="00631A2C">
              <w:rPr>
                <w:rFonts w:ascii="Times New Roman" w:eastAsia="Times New Roman" w:hAnsi="Times New Roman" w:cs="Times New Roman"/>
                <w:color w:val="000000"/>
              </w:rPr>
              <w:t xml:space="preserve"> потребителей</w:t>
            </w:r>
          </w:p>
        </w:tc>
        <w:tc>
          <w:tcPr>
            <w:tcW w:w="662"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19D7403A" w14:textId="77777777" w:rsidR="004E3C04" w:rsidRDefault="004E3C04" w:rsidP="004E3C04">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знать: </w:t>
            </w:r>
            <w:r w:rsidRPr="0006053A">
              <w:rPr>
                <w:rFonts w:ascii="Times New Roman" w:eastAsia="Times New Roman" w:hAnsi="Times New Roman" w:cs="Times New Roman"/>
                <w:color w:val="000000"/>
                <w:highlight w:val="cyan"/>
              </w:rPr>
              <w:t xml:space="preserve">последовательность и объем сбора и анализа исходных данных (информации), включающих графики нагрузки электрооборудования </w:t>
            </w:r>
            <w:proofErr w:type="spellStart"/>
            <w:r w:rsidRPr="0006053A">
              <w:rPr>
                <w:rFonts w:ascii="Times New Roman" w:eastAsia="Times New Roman" w:hAnsi="Times New Roman" w:cs="Times New Roman"/>
                <w:color w:val="000000"/>
                <w:highlight w:val="cyan"/>
              </w:rPr>
              <w:t>нетяговых</w:t>
            </w:r>
            <w:proofErr w:type="spellEnd"/>
            <w:r w:rsidRPr="0006053A">
              <w:rPr>
                <w:rFonts w:ascii="Times New Roman" w:eastAsia="Times New Roman" w:hAnsi="Times New Roman" w:cs="Times New Roman"/>
                <w:color w:val="000000"/>
                <w:highlight w:val="cyan"/>
              </w:rPr>
              <w:t xml:space="preserve"> потребителей, схем внешнего электроснабжения, категорий электроприёмников и др., для проектирования элементов системы электроснабжения</w:t>
            </w:r>
            <w:r w:rsidRPr="00631A2C">
              <w:rPr>
                <w:rFonts w:ascii="Times New Roman" w:eastAsia="Times New Roman" w:hAnsi="Times New Roman" w:cs="Times New Roman"/>
                <w:color w:val="000000"/>
              </w:rPr>
              <w:t>; Правила технической эксплуатации железных дорог Российской Федерации (ПТЭ), Правила устройства электроустановок (ПУЭ), Правила технической эксплуатации электроустановок потребителей (ПТЭ ЭП).</w:t>
            </w:r>
          </w:p>
          <w:p w14:paraId="71C7C12A" w14:textId="77777777" w:rsidR="004E3C04" w:rsidRPr="00B503F0" w:rsidRDefault="004E3C04" w:rsidP="004E3C04">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уметь: </w:t>
            </w:r>
            <w:r w:rsidRPr="00631A2C">
              <w:rPr>
                <w:rFonts w:ascii="Times New Roman" w:eastAsia="Times New Roman" w:hAnsi="Times New Roman" w:cs="Times New Roman"/>
                <w:color w:val="000000"/>
              </w:rPr>
              <w:t xml:space="preserve">рассчитывать схемы вторичных источников электропитания выбирать электрооборудование для систем электроснабжения </w:t>
            </w:r>
            <w:proofErr w:type="spellStart"/>
            <w:r w:rsidRPr="00631A2C">
              <w:rPr>
                <w:rFonts w:ascii="Times New Roman" w:eastAsia="Times New Roman" w:hAnsi="Times New Roman" w:cs="Times New Roman"/>
                <w:color w:val="000000"/>
              </w:rPr>
              <w:t>нетяговых</w:t>
            </w:r>
            <w:proofErr w:type="spellEnd"/>
            <w:r w:rsidRPr="00631A2C">
              <w:rPr>
                <w:rFonts w:ascii="Times New Roman" w:eastAsia="Times New Roman" w:hAnsi="Times New Roman" w:cs="Times New Roman"/>
                <w:color w:val="000000"/>
              </w:rPr>
              <w:t xml:space="preserve"> потребителей на станциях и перегонах; контролировать соответствие технической документации разрабатываемых проектов нормативным документам; использовать методы математического и компьютерного моделирования; программные средства расчета и моделирования работы системы электроснабжения </w:t>
            </w:r>
            <w:proofErr w:type="spellStart"/>
            <w:r w:rsidRPr="00631A2C">
              <w:rPr>
                <w:rFonts w:ascii="Times New Roman" w:eastAsia="Times New Roman" w:hAnsi="Times New Roman" w:cs="Times New Roman"/>
                <w:color w:val="000000"/>
              </w:rPr>
              <w:t>нетяговых</w:t>
            </w:r>
            <w:proofErr w:type="spellEnd"/>
            <w:r w:rsidRPr="00631A2C">
              <w:rPr>
                <w:rFonts w:ascii="Times New Roman" w:eastAsia="Times New Roman" w:hAnsi="Times New Roman" w:cs="Times New Roman"/>
                <w:color w:val="000000"/>
              </w:rPr>
              <w:t xml:space="preserve"> потребителей; </w:t>
            </w:r>
            <w:r w:rsidRPr="0006053A">
              <w:rPr>
                <w:rFonts w:ascii="Times New Roman" w:eastAsia="Times New Roman" w:hAnsi="Times New Roman" w:cs="Times New Roman"/>
                <w:color w:val="000000"/>
                <w:highlight w:val="cyan"/>
              </w:rPr>
              <w:t>составлять схемы распределительных подстанций</w:t>
            </w:r>
            <w:r w:rsidRPr="00631A2C">
              <w:rPr>
                <w:rFonts w:ascii="Times New Roman" w:eastAsia="Times New Roman" w:hAnsi="Times New Roman" w:cs="Times New Roman"/>
                <w:color w:val="000000"/>
              </w:rPr>
              <w:t>.</w:t>
            </w:r>
          </w:p>
        </w:tc>
        <w:tc>
          <w:tcPr>
            <w:tcW w:w="1898"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174A6F22" w14:textId="77777777" w:rsidR="004E3C04" w:rsidRDefault="004E3C04" w:rsidP="004E3C04">
            <w:pPr>
              <w:rPr>
                <w:rFonts w:ascii="Times New Roman" w:hAnsi="Times New Roman" w:cs="Times New Roman"/>
                <w:i/>
                <w:sz w:val="22"/>
                <w:szCs w:val="22"/>
              </w:rPr>
            </w:pPr>
            <w:r w:rsidRPr="002076ED">
              <w:rPr>
                <w:rFonts w:ascii="Times New Roman" w:hAnsi="Times New Roman" w:cs="Times New Roman"/>
                <w:i/>
                <w:sz w:val="22"/>
                <w:szCs w:val="22"/>
              </w:rPr>
              <w:t>Прочитайте текст, выберите правильные варианты ответа. Выбор обоснуйте.</w:t>
            </w:r>
          </w:p>
          <w:p w14:paraId="1D961D08" w14:textId="77777777" w:rsidR="004E3C04" w:rsidRPr="002076ED" w:rsidRDefault="004E3C04" w:rsidP="004E3C04">
            <w:pPr>
              <w:rPr>
                <w:rFonts w:ascii="Times New Roman" w:hAnsi="Times New Roman" w:cs="Times New Roman"/>
                <w:sz w:val="22"/>
                <w:szCs w:val="22"/>
              </w:rPr>
            </w:pPr>
          </w:p>
          <w:p w14:paraId="22E47FCB" w14:textId="77777777" w:rsidR="004E3C04" w:rsidRDefault="004E3C04" w:rsidP="004E3C04">
            <w:pPr>
              <w:rPr>
                <w:rFonts w:ascii="Times New Roman" w:hAnsi="Times New Roman" w:cs="Times New Roman"/>
                <w:sz w:val="22"/>
                <w:szCs w:val="22"/>
              </w:rPr>
            </w:pPr>
            <w:r>
              <w:rPr>
                <w:rFonts w:ascii="Times New Roman" w:hAnsi="Times New Roman" w:cs="Times New Roman"/>
                <w:sz w:val="22"/>
                <w:szCs w:val="22"/>
              </w:rPr>
              <w:t xml:space="preserve">На рисунке представлена </w:t>
            </w:r>
            <w:r w:rsidRPr="0006053A">
              <w:rPr>
                <w:rFonts w:ascii="Times New Roman" w:hAnsi="Times New Roman" w:cs="Times New Roman"/>
                <w:sz w:val="22"/>
                <w:szCs w:val="22"/>
                <w:highlight w:val="cyan"/>
              </w:rPr>
              <w:t>схема питания устройств СЦБ</w:t>
            </w:r>
            <w:r>
              <w:rPr>
                <w:rFonts w:ascii="Times New Roman" w:hAnsi="Times New Roman" w:cs="Times New Roman"/>
                <w:sz w:val="22"/>
                <w:szCs w:val="22"/>
              </w:rPr>
              <w:t xml:space="preserve"> станций и перегона между ними. Выберите </w:t>
            </w:r>
            <w:r w:rsidRPr="0006053A">
              <w:rPr>
                <w:rFonts w:ascii="Times New Roman" w:hAnsi="Times New Roman" w:cs="Times New Roman"/>
                <w:sz w:val="22"/>
                <w:szCs w:val="22"/>
                <w:highlight w:val="cyan"/>
              </w:rPr>
              <w:t>правильные варианты</w:t>
            </w:r>
            <w:r>
              <w:rPr>
                <w:rFonts w:ascii="Times New Roman" w:hAnsi="Times New Roman" w:cs="Times New Roman"/>
                <w:sz w:val="22"/>
                <w:szCs w:val="22"/>
              </w:rPr>
              <w:t xml:space="preserve"> ответов.</w:t>
            </w:r>
          </w:p>
          <w:p w14:paraId="330757F4" w14:textId="77777777" w:rsidR="004E3C04" w:rsidRDefault="004E3C04" w:rsidP="004E3C04">
            <w:pPr>
              <w:rPr>
                <w:rFonts w:ascii="Times New Roman" w:hAnsi="Times New Roman" w:cs="Times New Roman"/>
                <w:sz w:val="22"/>
                <w:szCs w:val="22"/>
              </w:rPr>
            </w:pPr>
          </w:p>
          <w:p w14:paraId="3BC5F0E0" w14:textId="77777777" w:rsidR="004E3C04" w:rsidRDefault="004E3C04" w:rsidP="004E3C04">
            <w:pPr>
              <w:rPr>
                <w:rFonts w:ascii="Times New Roman" w:hAnsi="Times New Roman" w:cs="Times New Roman"/>
                <w:sz w:val="22"/>
                <w:szCs w:val="22"/>
              </w:rPr>
            </w:pPr>
            <w:r>
              <w:rPr>
                <w:rFonts w:ascii="Times New Roman" w:hAnsi="Times New Roman" w:cs="Times New Roman"/>
                <w:sz w:val="22"/>
                <w:szCs w:val="22"/>
              </w:rPr>
              <w:t>1) Релейные шкафы (РШ) сигнальных установок получают питание от однофазных комплектных трансформаторных подстанций.</w:t>
            </w:r>
          </w:p>
          <w:p w14:paraId="33B694EC" w14:textId="77777777" w:rsidR="004E3C04" w:rsidRDefault="004E3C04" w:rsidP="004E3C04">
            <w:pPr>
              <w:rPr>
                <w:rFonts w:ascii="Times New Roman" w:hAnsi="Times New Roman" w:cs="Times New Roman"/>
                <w:sz w:val="22"/>
                <w:szCs w:val="22"/>
              </w:rPr>
            </w:pPr>
            <w:r>
              <w:rPr>
                <w:rFonts w:ascii="Times New Roman" w:hAnsi="Times New Roman" w:cs="Times New Roman"/>
                <w:sz w:val="22"/>
                <w:szCs w:val="22"/>
              </w:rPr>
              <w:t>2) Релейные шкафы (РШ) сигнальных установок получают питание от трехфазных комплектных трансформаторных подстанций.</w:t>
            </w:r>
          </w:p>
          <w:p w14:paraId="7E7BE983" w14:textId="77777777" w:rsidR="004E3C04" w:rsidRDefault="004E3C04" w:rsidP="004E3C04">
            <w:pPr>
              <w:rPr>
                <w:rFonts w:ascii="Times New Roman" w:hAnsi="Times New Roman" w:cs="Times New Roman"/>
                <w:sz w:val="22"/>
                <w:szCs w:val="22"/>
              </w:rPr>
            </w:pPr>
            <w:r>
              <w:rPr>
                <w:rFonts w:ascii="Times New Roman" w:hAnsi="Times New Roman" w:cs="Times New Roman"/>
                <w:sz w:val="22"/>
                <w:szCs w:val="22"/>
              </w:rPr>
              <w:t>3) Посты ЭЦ малых станций получают питание от однофазных комплектных трансформаторных подстанций.</w:t>
            </w:r>
          </w:p>
          <w:p w14:paraId="72BA473D" w14:textId="77777777" w:rsidR="004E3C04" w:rsidRDefault="004E3C04" w:rsidP="004E3C04">
            <w:pPr>
              <w:rPr>
                <w:rFonts w:ascii="Times New Roman" w:hAnsi="Times New Roman" w:cs="Times New Roman"/>
                <w:sz w:val="22"/>
                <w:szCs w:val="22"/>
              </w:rPr>
            </w:pPr>
            <w:r>
              <w:rPr>
                <w:rFonts w:ascii="Times New Roman" w:hAnsi="Times New Roman" w:cs="Times New Roman"/>
                <w:sz w:val="22"/>
                <w:szCs w:val="22"/>
              </w:rPr>
              <w:t>4) Посты ЭЦ малых станций получают питание от трехфазных комплектных трансформаторных подстанций.</w:t>
            </w:r>
          </w:p>
          <w:p w14:paraId="6F4BEAB7" w14:textId="77777777" w:rsidR="004E3C04" w:rsidRDefault="004E3C04" w:rsidP="004E3C04">
            <w:pPr>
              <w:rPr>
                <w:rFonts w:ascii="Times New Roman" w:hAnsi="Times New Roman" w:cs="Times New Roman"/>
                <w:sz w:val="22"/>
                <w:szCs w:val="22"/>
              </w:rPr>
            </w:pPr>
          </w:p>
          <w:p w14:paraId="4E785C8D" w14:textId="77777777" w:rsidR="004E3C04" w:rsidRPr="002076ED" w:rsidRDefault="004E3C04" w:rsidP="004E3C04">
            <w:pPr>
              <w:jc w:val="center"/>
              <w:rPr>
                <w:rFonts w:ascii="Times New Roman" w:hAnsi="Times New Roman" w:cs="Times New Roman"/>
                <w:sz w:val="22"/>
                <w:szCs w:val="22"/>
              </w:rPr>
            </w:pPr>
            <w:r w:rsidRPr="002076ED">
              <w:rPr>
                <w:rFonts w:ascii="Times New Roman" w:hAnsi="Times New Roman" w:cs="Times New Roman"/>
                <w:noProof/>
                <w:sz w:val="22"/>
                <w:szCs w:val="22"/>
                <w:lang w:eastAsia="ru-RU"/>
              </w:rPr>
              <w:drawing>
                <wp:inline distT="0" distB="0" distL="0" distR="0" wp14:anchorId="5F2437B6" wp14:editId="0B7A3C74">
                  <wp:extent cx="3409950" cy="1645781"/>
                  <wp:effectExtent l="19050" t="0" r="0" b="0"/>
                  <wp:docPr id="30"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 cstate="print"/>
                          <a:srcRect l="28855" t="25838" r="22427" b="36489"/>
                          <a:stretch>
                            <a:fillRect/>
                          </a:stretch>
                        </pic:blipFill>
                        <pic:spPr bwMode="auto">
                          <a:xfrm>
                            <a:off x="0" y="0"/>
                            <a:ext cx="3409890" cy="1645752"/>
                          </a:xfrm>
                          <a:prstGeom prst="rect">
                            <a:avLst/>
                          </a:prstGeom>
                          <a:noFill/>
                          <a:ln w="9525">
                            <a:noFill/>
                            <a:miter lim="800000"/>
                            <a:headEnd/>
                            <a:tailEnd/>
                          </a:ln>
                        </pic:spPr>
                      </pic:pic>
                    </a:graphicData>
                  </a:graphic>
                </wp:inline>
              </w:drawing>
            </w:r>
          </w:p>
          <w:p w14:paraId="7A83609D" w14:textId="77777777" w:rsidR="004E3C04" w:rsidRPr="002076ED" w:rsidRDefault="004E3C04" w:rsidP="004E3C04">
            <w:pPr>
              <w:rPr>
                <w:rFonts w:ascii="Times New Roman" w:eastAsia="Times New Roman" w:hAnsi="Times New Roman" w:cs="Times New Roman"/>
                <w:color w:val="000000"/>
              </w:rPr>
            </w:pPr>
          </w:p>
        </w:tc>
        <w:tc>
          <w:tcPr>
            <w:tcW w:w="556"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1D1E6D9C" w14:textId="77777777" w:rsidR="004E3C04" w:rsidRDefault="004E3C04" w:rsidP="004E3C04">
            <w:pPr>
              <w:jc w:val="center"/>
              <w:rPr>
                <w:rFonts w:ascii="Times New Roman" w:eastAsia="Times New Roman" w:hAnsi="Times New Roman" w:cs="Times New Roman"/>
                <w:color w:val="000000"/>
              </w:rPr>
            </w:pPr>
            <w:r>
              <w:rPr>
                <w:rFonts w:ascii="Times New Roman" w:eastAsia="Times New Roman" w:hAnsi="Times New Roman" w:cs="Times New Roman"/>
                <w:color w:val="000000"/>
              </w:rPr>
              <w:t>14</w:t>
            </w:r>
          </w:p>
          <w:p w14:paraId="335FB5D7" w14:textId="77777777" w:rsidR="004E3C04" w:rsidRPr="003F57ED" w:rsidRDefault="004E3C04" w:rsidP="004E3C04">
            <w:pPr>
              <w:jc w:val="center"/>
              <w:rPr>
                <w:rFonts w:ascii="Times New Roman" w:eastAsia="Times New Roman" w:hAnsi="Times New Roman" w:cs="Times New Roman"/>
                <w:color w:val="000000"/>
              </w:rPr>
            </w:pPr>
            <w:r>
              <w:rPr>
                <w:rFonts w:ascii="Times New Roman" w:eastAsia="Times New Roman" w:hAnsi="Times New Roman" w:cs="Times New Roman"/>
                <w:color w:val="000000"/>
              </w:rPr>
              <w:t>Пост ЭЦ требует трехфазного питания, а для РШ сигнальной установки достаточно однофазного</w:t>
            </w:r>
          </w:p>
        </w:tc>
      </w:tr>
      <w:tr w:rsidR="004E3C04" w:rsidRPr="00B503F0" w14:paraId="2E71DEBE" w14:textId="77777777" w:rsidTr="00FC1A6D">
        <w:trPr>
          <w:trHeight w:val="253"/>
        </w:trPr>
        <w:tc>
          <w:tcPr>
            <w:tcW w:w="272" w:type="pct"/>
            <w:tcBorders>
              <w:top w:val="none" w:sz="4"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tcPr>
          <w:p w14:paraId="340A8907" w14:textId="77777777" w:rsidR="004E3C04" w:rsidRDefault="004E3C04" w:rsidP="004E3C04">
            <w:pPr>
              <w:jc w:val="center"/>
              <w:rPr>
                <w:rFonts w:ascii="Times New Roman" w:eastAsia="Times New Roman" w:hAnsi="Times New Roman" w:cs="Times New Roman"/>
                <w:color w:val="000000"/>
              </w:rPr>
            </w:pPr>
            <w:r w:rsidRPr="00B503F0">
              <w:rPr>
                <w:rFonts w:ascii="Times New Roman" w:eastAsia="Times New Roman" w:hAnsi="Times New Roman" w:cs="Times New Roman"/>
                <w:color w:val="000000"/>
              </w:rPr>
              <w:t>17</w:t>
            </w:r>
          </w:p>
          <w:p w14:paraId="1337A4F1" w14:textId="77777777" w:rsidR="004E3C04" w:rsidRDefault="004E3C04" w:rsidP="004E3C04">
            <w:pPr>
              <w:jc w:val="center"/>
              <w:rPr>
                <w:rFonts w:ascii="Times New Roman" w:eastAsia="Times New Roman" w:hAnsi="Times New Roman" w:cs="Times New Roman"/>
                <w:color w:val="000000"/>
              </w:rPr>
            </w:pPr>
          </w:p>
          <w:p w14:paraId="58BF6B65" w14:textId="77777777" w:rsidR="004E3C04" w:rsidRDefault="004E3C04" w:rsidP="004E3C04">
            <w:pPr>
              <w:jc w:val="center"/>
              <w:rPr>
                <w:rFonts w:ascii="Times New Roman" w:eastAsia="Times New Roman" w:hAnsi="Times New Roman" w:cs="Times New Roman"/>
                <w:color w:val="000000"/>
              </w:rPr>
            </w:pPr>
            <w:r>
              <w:rPr>
                <w:rFonts w:ascii="Times New Roman" w:eastAsia="Times New Roman" w:hAnsi="Times New Roman" w:cs="Times New Roman"/>
                <w:color w:val="000000"/>
              </w:rPr>
              <w:t>12 мин</w:t>
            </w:r>
          </w:p>
          <w:p w14:paraId="4287E439" w14:textId="77777777" w:rsidR="004E3C04" w:rsidRDefault="004E3C04" w:rsidP="004E3C04">
            <w:pPr>
              <w:jc w:val="center"/>
              <w:rPr>
                <w:rFonts w:ascii="Times New Roman" w:eastAsia="Times New Roman" w:hAnsi="Times New Roman" w:cs="Times New Roman"/>
                <w:color w:val="000000"/>
              </w:rPr>
            </w:pPr>
          </w:p>
          <w:p w14:paraId="724B3313" w14:textId="77777777" w:rsidR="004E3C04" w:rsidRPr="00B503F0" w:rsidRDefault="004E3C04" w:rsidP="004E3C04">
            <w:pPr>
              <w:jc w:val="center"/>
              <w:rPr>
                <w:rFonts w:ascii="Times New Roman" w:eastAsia="Times New Roman" w:hAnsi="Times New Roman" w:cs="Times New Roman"/>
                <w:color w:val="000000"/>
              </w:rPr>
            </w:pPr>
            <w:r>
              <w:rPr>
                <w:rFonts w:ascii="Times New Roman" w:eastAsia="Times New Roman" w:hAnsi="Times New Roman" w:cs="Times New Roman"/>
                <w:color w:val="000000"/>
              </w:rPr>
              <w:t>Д</w:t>
            </w:r>
          </w:p>
        </w:tc>
        <w:tc>
          <w:tcPr>
            <w:tcW w:w="524"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49F34DF9" w14:textId="77777777" w:rsidR="004E3C04" w:rsidRPr="00B503F0" w:rsidRDefault="004E3C04" w:rsidP="004E3C04">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sidRPr="001F05CA">
              <w:rPr>
                <w:rFonts w:ascii="Times New Roman" w:eastAsia="Times New Roman" w:hAnsi="Times New Roman" w:cs="Times New Roman"/>
                <w:color w:val="000000"/>
              </w:rPr>
              <w:t>ОПК-4: Способен выполнять проектирование и расчет транспортных объектов в соответствии с требованиями нормативных документов</w:t>
            </w:r>
          </w:p>
        </w:tc>
        <w:tc>
          <w:tcPr>
            <w:tcW w:w="620"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16031CDB" w14:textId="77777777" w:rsidR="004E3C04" w:rsidRPr="00B503F0" w:rsidRDefault="004E3C04" w:rsidP="004E3C04">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sidRPr="00631A2C">
              <w:rPr>
                <w:rFonts w:ascii="Times New Roman" w:eastAsia="Times New Roman" w:hAnsi="Times New Roman" w:cs="Times New Roman"/>
                <w:color w:val="000000"/>
              </w:rPr>
              <w:t>ОПК-4.7</w:t>
            </w:r>
            <w:r>
              <w:rPr>
                <w:rFonts w:ascii="Times New Roman" w:eastAsia="Times New Roman" w:hAnsi="Times New Roman" w:cs="Times New Roman"/>
                <w:color w:val="000000"/>
              </w:rPr>
              <w:t xml:space="preserve"> </w:t>
            </w:r>
            <w:r w:rsidRPr="00631A2C">
              <w:rPr>
                <w:rFonts w:ascii="Times New Roman" w:eastAsia="Times New Roman" w:hAnsi="Times New Roman" w:cs="Times New Roman"/>
                <w:color w:val="000000"/>
              </w:rPr>
              <w:t xml:space="preserve">Применяет знания устройств, принципов действия, технических характеристик и </w:t>
            </w:r>
            <w:r w:rsidRPr="0006053A">
              <w:rPr>
                <w:rFonts w:ascii="Times New Roman" w:eastAsia="Times New Roman" w:hAnsi="Times New Roman" w:cs="Times New Roman"/>
                <w:color w:val="000000"/>
                <w:highlight w:val="cyan"/>
              </w:rPr>
              <w:t xml:space="preserve">схемных решений электропитания </w:t>
            </w:r>
            <w:proofErr w:type="spellStart"/>
            <w:r w:rsidRPr="0006053A">
              <w:rPr>
                <w:rFonts w:ascii="Times New Roman" w:eastAsia="Times New Roman" w:hAnsi="Times New Roman" w:cs="Times New Roman"/>
                <w:color w:val="000000"/>
                <w:highlight w:val="cyan"/>
              </w:rPr>
              <w:t>нетяговых</w:t>
            </w:r>
            <w:proofErr w:type="spellEnd"/>
            <w:r w:rsidRPr="0006053A">
              <w:rPr>
                <w:rFonts w:ascii="Times New Roman" w:eastAsia="Times New Roman" w:hAnsi="Times New Roman" w:cs="Times New Roman"/>
                <w:color w:val="000000"/>
                <w:highlight w:val="cyan"/>
              </w:rPr>
              <w:t xml:space="preserve"> потребителей при проектировании и обслуживании </w:t>
            </w:r>
            <w:proofErr w:type="spellStart"/>
            <w:r w:rsidRPr="0006053A">
              <w:rPr>
                <w:rFonts w:ascii="Times New Roman" w:eastAsia="Times New Roman" w:hAnsi="Times New Roman" w:cs="Times New Roman"/>
                <w:color w:val="000000"/>
                <w:highlight w:val="cyan"/>
              </w:rPr>
              <w:t>электропитающих</w:t>
            </w:r>
            <w:proofErr w:type="spellEnd"/>
            <w:r w:rsidRPr="0006053A">
              <w:rPr>
                <w:rFonts w:ascii="Times New Roman" w:eastAsia="Times New Roman" w:hAnsi="Times New Roman" w:cs="Times New Roman"/>
                <w:color w:val="000000"/>
                <w:highlight w:val="cyan"/>
              </w:rPr>
              <w:t xml:space="preserve"> установок</w:t>
            </w:r>
          </w:p>
        </w:tc>
        <w:tc>
          <w:tcPr>
            <w:tcW w:w="468"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1076B768" w14:textId="77777777" w:rsidR="004E3C04" w:rsidRPr="00B503F0" w:rsidRDefault="004E3C04" w:rsidP="004E3C04">
            <w:pPr>
              <w:jc w:val="center"/>
              <w:rPr>
                <w:rFonts w:ascii="Times New Roman" w:eastAsia="Times New Roman" w:hAnsi="Times New Roman" w:cs="Times New Roman"/>
                <w:color w:val="000000"/>
              </w:rPr>
            </w:pPr>
            <w:r w:rsidRPr="00631A2C">
              <w:rPr>
                <w:rFonts w:ascii="Times New Roman" w:eastAsia="Times New Roman" w:hAnsi="Times New Roman" w:cs="Times New Roman"/>
                <w:color w:val="000000"/>
              </w:rPr>
              <w:t>Б1.О.28</w:t>
            </w:r>
            <w:r>
              <w:rPr>
                <w:rFonts w:ascii="Times New Roman" w:eastAsia="Times New Roman" w:hAnsi="Times New Roman" w:cs="Times New Roman"/>
                <w:color w:val="000000"/>
              </w:rPr>
              <w:t xml:space="preserve"> </w:t>
            </w:r>
            <w:r w:rsidRPr="00631A2C">
              <w:rPr>
                <w:rFonts w:ascii="Times New Roman" w:eastAsia="Times New Roman" w:hAnsi="Times New Roman" w:cs="Times New Roman"/>
                <w:color w:val="000000"/>
              </w:rPr>
              <w:t xml:space="preserve">Электропитание и электроснабжение </w:t>
            </w:r>
            <w:proofErr w:type="spellStart"/>
            <w:r w:rsidRPr="00631A2C">
              <w:rPr>
                <w:rFonts w:ascii="Times New Roman" w:eastAsia="Times New Roman" w:hAnsi="Times New Roman" w:cs="Times New Roman"/>
                <w:color w:val="000000"/>
              </w:rPr>
              <w:t>нетяговых</w:t>
            </w:r>
            <w:proofErr w:type="spellEnd"/>
            <w:r w:rsidRPr="00631A2C">
              <w:rPr>
                <w:rFonts w:ascii="Times New Roman" w:eastAsia="Times New Roman" w:hAnsi="Times New Roman" w:cs="Times New Roman"/>
                <w:color w:val="000000"/>
              </w:rPr>
              <w:t xml:space="preserve"> потребителей</w:t>
            </w:r>
          </w:p>
        </w:tc>
        <w:tc>
          <w:tcPr>
            <w:tcW w:w="662"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3566CCF3" w14:textId="77777777" w:rsidR="004E3C04" w:rsidRDefault="004E3C04" w:rsidP="004E3C04">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знать: </w:t>
            </w:r>
            <w:r w:rsidRPr="00631A2C">
              <w:rPr>
                <w:rFonts w:ascii="Times New Roman" w:eastAsia="Times New Roman" w:hAnsi="Times New Roman" w:cs="Times New Roman"/>
                <w:color w:val="000000"/>
              </w:rPr>
              <w:t xml:space="preserve">последовательность и объем сбора и анализа исходных данных (информации), включающих графики нагрузки электрооборудования </w:t>
            </w:r>
            <w:proofErr w:type="spellStart"/>
            <w:r w:rsidRPr="00631A2C">
              <w:rPr>
                <w:rFonts w:ascii="Times New Roman" w:eastAsia="Times New Roman" w:hAnsi="Times New Roman" w:cs="Times New Roman"/>
                <w:color w:val="000000"/>
              </w:rPr>
              <w:t>нетяговых</w:t>
            </w:r>
            <w:proofErr w:type="spellEnd"/>
            <w:r w:rsidRPr="00631A2C">
              <w:rPr>
                <w:rFonts w:ascii="Times New Roman" w:eastAsia="Times New Roman" w:hAnsi="Times New Roman" w:cs="Times New Roman"/>
                <w:color w:val="000000"/>
              </w:rPr>
              <w:t xml:space="preserve"> потребителей, схем внешнего электроснабжения, категорий электроприёмников и др., для проектирования элементов системы электроснабжения; </w:t>
            </w:r>
            <w:r w:rsidRPr="0006053A">
              <w:rPr>
                <w:rFonts w:ascii="Times New Roman" w:eastAsia="Times New Roman" w:hAnsi="Times New Roman" w:cs="Times New Roman"/>
                <w:color w:val="000000"/>
                <w:highlight w:val="cyan"/>
              </w:rPr>
              <w:t>Правила технической эксплуатации железных дорог Российской Федерации (ПТЭ), Правила устройства электроустановок (ПУЭ),</w:t>
            </w:r>
            <w:r w:rsidRPr="00631A2C">
              <w:rPr>
                <w:rFonts w:ascii="Times New Roman" w:eastAsia="Times New Roman" w:hAnsi="Times New Roman" w:cs="Times New Roman"/>
                <w:color w:val="000000"/>
              </w:rPr>
              <w:t xml:space="preserve"> Правила технической эксплуатации электроустановок потребителей (ПТЭ ЭП).</w:t>
            </w:r>
          </w:p>
          <w:p w14:paraId="43D15AA6" w14:textId="77777777" w:rsidR="004E3C04" w:rsidRPr="00B503F0" w:rsidRDefault="004E3C04" w:rsidP="004E3C04">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уметь: </w:t>
            </w:r>
            <w:r w:rsidRPr="00631A2C">
              <w:rPr>
                <w:rFonts w:ascii="Times New Roman" w:eastAsia="Times New Roman" w:hAnsi="Times New Roman" w:cs="Times New Roman"/>
                <w:color w:val="000000"/>
              </w:rPr>
              <w:t xml:space="preserve">рассчитывать схемы вторичных источников электропитания выбирать электрооборудование для систем электроснабжения </w:t>
            </w:r>
            <w:proofErr w:type="spellStart"/>
            <w:r w:rsidRPr="00631A2C">
              <w:rPr>
                <w:rFonts w:ascii="Times New Roman" w:eastAsia="Times New Roman" w:hAnsi="Times New Roman" w:cs="Times New Roman"/>
                <w:color w:val="000000"/>
              </w:rPr>
              <w:t>нетяговых</w:t>
            </w:r>
            <w:proofErr w:type="spellEnd"/>
            <w:r w:rsidRPr="00631A2C">
              <w:rPr>
                <w:rFonts w:ascii="Times New Roman" w:eastAsia="Times New Roman" w:hAnsi="Times New Roman" w:cs="Times New Roman"/>
                <w:color w:val="000000"/>
              </w:rPr>
              <w:t xml:space="preserve"> потребителей на станциях и перегонах; контролировать соответствие технической документации разрабатываемых проектов нормативным документам; использовать методы математического и компьютерного моделирования; программные средства расчета и моделирования работы системы электроснабжения </w:t>
            </w:r>
            <w:proofErr w:type="spellStart"/>
            <w:r w:rsidRPr="00631A2C">
              <w:rPr>
                <w:rFonts w:ascii="Times New Roman" w:eastAsia="Times New Roman" w:hAnsi="Times New Roman" w:cs="Times New Roman"/>
                <w:color w:val="000000"/>
              </w:rPr>
              <w:t>нетяговых</w:t>
            </w:r>
            <w:proofErr w:type="spellEnd"/>
            <w:r w:rsidRPr="00631A2C">
              <w:rPr>
                <w:rFonts w:ascii="Times New Roman" w:eastAsia="Times New Roman" w:hAnsi="Times New Roman" w:cs="Times New Roman"/>
                <w:color w:val="000000"/>
              </w:rPr>
              <w:t xml:space="preserve"> потребителей; составлять схемы распределительных подстанций.</w:t>
            </w:r>
          </w:p>
        </w:tc>
        <w:tc>
          <w:tcPr>
            <w:tcW w:w="1898"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518F5A03" w14:textId="77777777" w:rsidR="004E3C04" w:rsidRPr="00E306F8" w:rsidRDefault="004E3C04" w:rsidP="004E3C04">
            <w:pPr>
              <w:widowControl w:val="0"/>
              <w:ind w:left="-57" w:right="-57"/>
              <w:rPr>
                <w:rFonts w:ascii="Times New Roman" w:hAnsi="Times New Roman" w:cs="Times New Roman"/>
                <w:sz w:val="22"/>
                <w:szCs w:val="22"/>
                <w:shd w:val="clear" w:color="auto" w:fill="FFFFFF"/>
              </w:rPr>
            </w:pPr>
            <w:r w:rsidRPr="00E306F8">
              <w:rPr>
                <w:rFonts w:ascii="Times New Roman" w:hAnsi="Times New Roman" w:cs="Times New Roman"/>
                <w:i/>
                <w:sz w:val="22"/>
                <w:szCs w:val="22"/>
              </w:rPr>
              <w:t>Прочитайте текст и запишите развёрнутый обоснованный ответ.</w:t>
            </w:r>
          </w:p>
          <w:p w14:paraId="037CF86A" w14:textId="77777777" w:rsidR="004E3C04" w:rsidRPr="00E306F8" w:rsidRDefault="004E3C04" w:rsidP="004E3C04">
            <w:pPr>
              <w:rPr>
                <w:rFonts w:ascii="Times New Roman" w:eastAsia="Times New Roman" w:hAnsi="Times New Roman" w:cs="Times New Roman"/>
                <w:color w:val="000000"/>
                <w:sz w:val="22"/>
                <w:szCs w:val="22"/>
              </w:rPr>
            </w:pPr>
          </w:p>
          <w:p w14:paraId="6C52AD62" w14:textId="77777777" w:rsidR="004E3C04" w:rsidRPr="00E306F8" w:rsidRDefault="004E3C04" w:rsidP="004E3C04">
            <w:pP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 xml:space="preserve">Расшифруйте буквенные обозначения </w:t>
            </w:r>
            <w:r w:rsidRPr="0006053A">
              <w:rPr>
                <w:rFonts w:ascii="Times New Roman" w:eastAsia="Times New Roman" w:hAnsi="Times New Roman" w:cs="Times New Roman"/>
                <w:color w:val="000000"/>
                <w:sz w:val="22"/>
                <w:szCs w:val="22"/>
                <w:highlight w:val="cyan"/>
              </w:rPr>
              <w:t>типов электропроводок</w:t>
            </w:r>
            <w:r>
              <w:rPr>
                <w:rFonts w:ascii="Times New Roman" w:eastAsia="Times New Roman" w:hAnsi="Times New Roman" w:cs="Times New Roman"/>
                <w:color w:val="000000"/>
                <w:sz w:val="22"/>
                <w:szCs w:val="22"/>
              </w:rPr>
              <w:t xml:space="preserve"> </w:t>
            </w:r>
            <w:r>
              <w:rPr>
                <w:rFonts w:ascii="Times New Roman" w:eastAsia="Times New Roman" w:hAnsi="Times New Roman" w:cs="Times New Roman"/>
                <w:color w:val="000000"/>
                <w:sz w:val="22"/>
                <w:szCs w:val="22"/>
                <w:lang w:val="en-US"/>
              </w:rPr>
              <w:t>IT</w:t>
            </w:r>
            <w:r w:rsidRPr="00E306F8">
              <w:rPr>
                <w:rFonts w:ascii="Times New Roman" w:eastAsia="Times New Roman" w:hAnsi="Times New Roman" w:cs="Times New Roman"/>
                <w:color w:val="000000"/>
                <w:sz w:val="22"/>
                <w:szCs w:val="22"/>
              </w:rPr>
              <w:t xml:space="preserve">, </w:t>
            </w:r>
            <w:r>
              <w:rPr>
                <w:rFonts w:ascii="Times New Roman" w:eastAsia="Times New Roman" w:hAnsi="Times New Roman" w:cs="Times New Roman"/>
                <w:color w:val="000000"/>
                <w:sz w:val="22"/>
                <w:szCs w:val="22"/>
                <w:lang w:val="en-US"/>
              </w:rPr>
              <w:t>TT</w:t>
            </w:r>
            <w:r w:rsidRPr="00E306F8">
              <w:rPr>
                <w:rFonts w:ascii="Times New Roman" w:eastAsia="Times New Roman" w:hAnsi="Times New Roman" w:cs="Times New Roman"/>
                <w:color w:val="000000"/>
                <w:sz w:val="22"/>
                <w:szCs w:val="22"/>
              </w:rPr>
              <w:t xml:space="preserve">, </w:t>
            </w:r>
            <w:r>
              <w:rPr>
                <w:rFonts w:ascii="Times New Roman" w:eastAsia="Times New Roman" w:hAnsi="Times New Roman" w:cs="Times New Roman"/>
                <w:color w:val="000000"/>
                <w:sz w:val="22"/>
                <w:szCs w:val="22"/>
                <w:lang w:val="en-US"/>
              </w:rPr>
              <w:t>TN</w:t>
            </w:r>
            <w:r>
              <w:rPr>
                <w:rFonts w:ascii="Times New Roman" w:eastAsia="Times New Roman" w:hAnsi="Times New Roman" w:cs="Times New Roman"/>
                <w:color w:val="000000"/>
                <w:sz w:val="22"/>
                <w:szCs w:val="22"/>
              </w:rPr>
              <w:t>.</w:t>
            </w:r>
          </w:p>
          <w:p w14:paraId="3AD26F41" w14:textId="77777777" w:rsidR="004E3C04" w:rsidRPr="00E306F8" w:rsidRDefault="004E3C04" w:rsidP="004E3C04">
            <w:pPr>
              <w:rPr>
                <w:rFonts w:ascii="Times New Roman" w:eastAsia="Times New Roman" w:hAnsi="Times New Roman" w:cs="Times New Roman"/>
                <w:color w:val="000000"/>
                <w:sz w:val="22"/>
                <w:szCs w:val="22"/>
              </w:rPr>
            </w:pPr>
          </w:p>
          <w:p w14:paraId="3602E4C2" w14:textId="77777777" w:rsidR="004E3C04" w:rsidRPr="00B503F0" w:rsidRDefault="004E3C04" w:rsidP="004E3C04">
            <w:pPr>
              <w:rPr>
                <w:rFonts w:ascii="Times New Roman" w:eastAsia="Times New Roman" w:hAnsi="Times New Roman" w:cs="Times New Roman"/>
                <w:color w:val="000000"/>
              </w:rPr>
            </w:pPr>
          </w:p>
        </w:tc>
        <w:tc>
          <w:tcPr>
            <w:tcW w:w="556"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280EBFA5" w14:textId="77777777" w:rsidR="004E3C04" w:rsidRPr="009A36C5" w:rsidRDefault="004E3C04" w:rsidP="004E3C04">
            <w:pPr>
              <w:jc w:val="center"/>
              <w:rPr>
                <w:rFonts w:ascii="Times New Roman" w:hAnsi="Times New Roman" w:cs="Times New Roman"/>
                <w:sz w:val="22"/>
                <w:szCs w:val="22"/>
              </w:rPr>
            </w:pPr>
            <w:r w:rsidRPr="00E306F8">
              <w:rPr>
                <w:rFonts w:ascii="Times New Roman" w:hAnsi="Times New Roman" w:cs="Times New Roman"/>
                <w:sz w:val="22"/>
                <w:szCs w:val="22"/>
              </w:rPr>
              <w:t>Электропроводки зданий выполняются в соответствии с требованиями главы 1.7 ПУЭ «Заземление и защитные меры электробезопасности».</w:t>
            </w:r>
          </w:p>
          <w:p w14:paraId="58DAD643" w14:textId="77777777" w:rsidR="004E3C04" w:rsidRPr="009A36C5" w:rsidRDefault="004E3C04" w:rsidP="004E3C04">
            <w:pPr>
              <w:jc w:val="center"/>
              <w:rPr>
                <w:rFonts w:ascii="Times New Roman" w:hAnsi="Times New Roman" w:cs="Times New Roman"/>
                <w:sz w:val="22"/>
                <w:szCs w:val="22"/>
              </w:rPr>
            </w:pPr>
          </w:p>
          <w:p w14:paraId="5E5AA074" w14:textId="77777777" w:rsidR="004E3C04" w:rsidRPr="00E306F8" w:rsidRDefault="004E3C04" w:rsidP="004E3C04">
            <w:pPr>
              <w:rPr>
                <w:rFonts w:ascii="Times New Roman" w:eastAsia="Times New Roman" w:hAnsi="Times New Roman" w:cs="Times New Roman"/>
                <w:color w:val="000000"/>
                <w:kern w:val="24"/>
                <w:sz w:val="22"/>
                <w:szCs w:val="22"/>
                <w:lang w:eastAsia="ru-RU"/>
              </w:rPr>
            </w:pPr>
            <w:r w:rsidRPr="00C20821">
              <w:rPr>
                <w:rFonts w:ascii="Times New Roman" w:eastAsia="Times New Roman" w:hAnsi="Times New Roman" w:cs="Times New Roman"/>
                <w:b/>
                <w:color w:val="000000"/>
                <w:sz w:val="22"/>
                <w:szCs w:val="22"/>
                <w:lang w:val="en-US"/>
              </w:rPr>
              <w:t>IT</w:t>
            </w:r>
            <w:r w:rsidRPr="00C20821">
              <w:rPr>
                <w:rFonts w:ascii="Times New Roman" w:eastAsia="Times New Roman" w:hAnsi="Times New Roman" w:cs="Times New Roman"/>
                <w:color w:val="000000"/>
                <w:sz w:val="22"/>
                <w:szCs w:val="22"/>
              </w:rPr>
              <w:t xml:space="preserve"> - </w:t>
            </w:r>
            <w:r w:rsidRPr="00E306F8">
              <w:rPr>
                <w:rFonts w:ascii="Times New Roman" w:eastAsia="Times New Roman" w:hAnsi="Times New Roman" w:cs="Times New Roman"/>
                <w:color w:val="000000"/>
                <w:kern w:val="24"/>
                <w:sz w:val="22"/>
                <w:szCs w:val="22"/>
                <w:lang w:eastAsia="ru-RU"/>
              </w:rPr>
              <w:t>Система, в которой нейтраль источника питания изолирована от земли или заземлена через приборы или устройства, имеющие большое сопротивление, а открытые проводящие части электроустановки заземлены</w:t>
            </w:r>
          </w:p>
          <w:p w14:paraId="55CA735B" w14:textId="77777777" w:rsidR="004E3C04" w:rsidRPr="009A36C5" w:rsidRDefault="004E3C04" w:rsidP="004E3C04">
            <w:pPr>
              <w:rPr>
                <w:rFonts w:ascii="Times New Roman" w:eastAsia="Times New Roman" w:hAnsi="Times New Roman" w:cs="Times New Roman"/>
                <w:color w:val="000000"/>
                <w:kern w:val="24"/>
                <w:sz w:val="22"/>
                <w:szCs w:val="22"/>
                <w:lang w:eastAsia="ru-RU"/>
              </w:rPr>
            </w:pPr>
          </w:p>
          <w:p w14:paraId="52B85581" w14:textId="77777777" w:rsidR="004E3C04" w:rsidRPr="00E306F8" w:rsidRDefault="004E3C04" w:rsidP="004E3C04">
            <w:pPr>
              <w:rPr>
                <w:rFonts w:ascii="Times New Roman" w:eastAsia="Times New Roman" w:hAnsi="Times New Roman" w:cs="Times New Roman"/>
                <w:color w:val="000000"/>
                <w:kern w:val="24"/>
                <w:sz w:val="22"/>
                <w:szCs w:val="22"/>
                <w:lang w:eastAsia="ru-RU"/>
              </w:rPr>
            </w:pPr>
            <w:r w:rsidRPr="00C20821">
              <w:rPr>
                <w:rFonts w:ascii="Times New Roman" w:eastAsia="Times New Roman" w:hAnsi="Times New Roman" w:cs="Times New Roman"/>
                <w:b/>
                <w:color w:val="000000"/>
                <w:kern w:val="24"/>
                <w:sz w:val="22"/>
                <w:szCs w:val="22"/>
                <w:lang w:val="en-US" w:eastAsia="ru-RU"/>
              </w:rPr>
              <w:t>TT</w:t>
            </w:r>
            <w:r w:rsidRPr="00C20821">
              <w:rPr>
                <w:rFonts w:ascii="Times New Roman" w:eastAsia="Times New Roman" w:hAnsi="Times New Roman" w:cs="Times New Roman"/>
                <w:color w:val="000000"/>
                <w:kern w:val="24"/>
                <w:sz w:val="22"/>
                <w:szCs w:val="22"/>
                <w:lang w:eastAsia="ru-RU"/>
              </w:rPr>
              <w:t xml:space="preserve"> - </w:t>
            </w:r>
            <w:r w:rsidRPr="00E306F8">
              <w:rPr>
                <w:rFonts w:ascii="Times New Roman" w:eastAsia="Times New Roman" w:hAnsi="Times New Roman" w:cs="Times New Roman"/>
                <w:color w:val="000000"/>
                <w:kern w:val="24"/>
                <w:sz w:val="22"/>
                <w:szCs w:val="22"/>
                <w:lang w:eastAsia="ru-RU"/>
              </w:rPr>
              <w:t>Система, в которой нейтраль источника питания глухо заземлена, а открытые проводящие части электроустановки заземлены при помощи заземляющего устройства, электрически независимого от глухозаземленной нейтрали источника</w:t>
            </w:r>
          </w:p>
          <w:p w14:paraId="04B521D7" w14:textId="77777777" w:rsidR="004E3C04" w:rsidRPr="009A36C5" w:rsidRDefault="004E3C04" w:rsidP="004E3C04">
            <w:pPr>
              <w:rPr>
                <w:rFonts w:ascii="Times New Roman" w:eastAsia="Times New Roman" w:hAnsi="Times New Roman" w:cs="Times New Roman"/>
                <w:color w:val="000000"/>
                <w:kern w:val="24"/>
                <w:sz w:val="22"/>
                <w:szCs w:val="22"/>
                <w:lang w:eastAsia="ru-RU"/>
              </w:rPr>
            </w:pPr>
          </w:p>
          <w:p w14:paraId="33DFDEC4" w14:textId="77777777" w:rsidR="004E3C04" w:rsidRPr="00E306F8" w:rsidRDefault="004E3C04" w:rsidP="004E3C04">
            <w:pPr>
              <w:rPr>
                <w:rFonts w:ascii="Times New Roman" w:eastAsia="Times New Roman" w:hAnsi="Times New Roman" w:cs="Times New Roman"/>
                <w:color w:val="000000"/>
                <w:sz w:val="22"/>
                <w:szCs w:val="22"/>
              </w:rPr>
            </w:pPr>
            <w:r w:rsidRPr="00C20821">
              <w:rPr>
                <w:rFonts w:ascii="Times New Roman" w:eastAsia="Times New Roman" w:hAnsi="Times New Roman" w:cs="Times New Roman"/>
                <w:b/>
                <w:color w:val="000000"/>
                <w:kern w:val="24"/>
                <w:sz w:val="22"/>
                <w:szCs w:val="22"/>
                <w:lang w:val="en-US" w:eastAsia="ru-RU"/>
              </w:rPr>
              <w:t>TN</w:t>
            </w:r>
            <w:r w:rsidRPr="00C20821">
              <w:rPr>
                <w:rFonts w:ascii="Times New Roman" w:eastAsia="Times New Roman" w:hAnsi="Times New Roman" w:cs="Times New Roman"/>
                <w:color w:val="000000"/>
                <w:kern w:val="24"/>
                <w:sz w:val="22"/>
                <w:szCs w:val="22"/>
                <w:lang w:eastAsia="ru-RU"/>
              </w:rPr>
              <w:t xml:space="preserve"> - </w:t>
            </w:r>
            <w:r w:rsidRPr="00E306F8">
              <w:rPr>
                <w:rFonts w:ascii="Times New Roman" w:eastAsia="Times New Roman" w:hAnsi="Times New Roman" w:cs="Times New Roman"/>
                <w:color w:val="000000"/>
                <w:kern w:val="24"/>
                <w:sz w:val="22"/>
                <w:szCs w:val="22"/>
                <w:lang w:eastAsia="ru-RU"/>
              </w:rPr>
              <w:t>Система, в которой нейтраль источника питания глухо заземлена, а открытые проводящие части электроустановки присоединены к глухозаземленной нейтрали источника посредством нулевых защитных проводников</w:t>
            </w:r>
          </w:p>
        </w:tc>
      </w:tr>
      <w:tr w:rsidR="004E3C04" w:rsidRPr="00B503F0" w14:paraId="16836B46" w14:textId="77777777" w:rsidTr="00FC1A6D">
        <w:trPr>
          <w:trHeight w:val="230"/>
        </w:trPr>
        <w:tc>
          <w:tcPr>
            <w:tcW w:w="272" w:type="pct"/>
            <w:tcBorders>
              <w:top w:val="none" w:sz="4"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tcPr>
          <w:p w14:paraId="617AFB2F" w14:textId="77777777" w:rsidR="004E3C04" w:rsidRDefault="004E3C04" w:rsidP="004E3C04">
            <w:pPr>
              <w:jc w:val="center"/>
              <w:rPr>
                <w:rFonts w:ascii="Times New Roman" w:eastAsia="Times New Roman" w:hAnsi="Times New Roman" w:cs="Times New Roman"/>
                <w:color w:val="000000"/>
              </w:rPr>
            </w:pPr>
            <w:r w:rsidRPr="00B503F0">
              <w:rPr>
                <w:rFonts w:ascii="Times New Roman" w:eastAsia="Times New Roman" w:hAnsi="Times New Roman" w:cs="Times New Roman"/>
                <w:color w:val="000000"/>
              </w:rPr>
              <w:t>18</w:t>
            </w:r>
          </w:p>
          <w:p w14:paraId="460323F3" w14:textId="77777777" w:rsidR="004E3C04" w:rsidRDefault="004E3C04" w:rsidP="004E3C04">
            <w:pPr>
              <w:jc w:val="center"/>
              <w:rPr>
                <w:rFonts w:ascii="Times New Roman" w:eastAsia="Times New Roman" w:hAnsi="Times New Roman" w:cs="Times New Roman"/>
                <w:color w:val="000000"/>
              </w:rPr>
            </w:pPr>
          </w:p>
          <w:p w14:paraId="0186EE02" w14:textId="77777777" w:rsidR="004E3C04" w:rsidRDefault="004E3C04" w:rsidP="004E3C04">
            <w:pPr>
              <w:jc w:val="center"/>
              <w:rPr>
                <w:rFonts w:ascii="Times New Roman" w:eastAsia="Times New Roman" w:hAnsi="Times New Roman" w:cs="Times New Roman"/>
                <w:color w:val="000000"/>
              </w:rPr>
            </w:pPr>
            <w:r>
              <w:rPr>
                <w:rFonts w:ascii="Times New Roman" w:eastAsia="Times New Roman" w:hAnsi="Times New Roman" w:cs="Times New Roman"/>
                <w:color w:val="000000"/>
              </w:rPr>
              <w:t>12 мин</w:t>
            </w:r>
          </w:p>
          <w:p w14:paraId="30657634" w14:textId="77777777" w:rsidR="004E3C04" w:rsidRDefault="004E3C04" w:rsidP="004E3C04">
            <w:pPr>
              <w:jc w:val="center"/>
              <w:rPr>
                <w:rFonts w:ascii="Times New Roman" w:eastAsia="Times New Roman" w:hAnsi="Times New Roman" w:cs="Times New Roman"/>
                <w:color w:val="000000"/>
              </w:rPr>
            </w:pPr>
          </w:p>
          <w:p w14:paraId="3F747A90" w14:textId="77777777" w:rsidR="004E3C04" w:rsidRPr="00B503F0" w:rsidRDefault="004E3C04" w:rsidP="004E3C04">
            <w:pPr>
              <w:jc w:val="center"/>
              <w:rPr>
                <w:rFonts w:ascii="Times New Roman" w:eastAsia="Times New Roman" w:hAnsi="Times New Roman" w:cs="Times New Roman"/>
                <w:color w:val="000000"/>
              </w:rPr>
            </w:pPr>
            <w:r>
              <w:rPr>
                <w:rFonts w:ascii="Times New Roman" w:eastAsia="Times New Roman" w:hAnsi="Times New Roman" w:cs="Times New Roman"/>
                <w:color w:val="000000"/>
              </w:rPr>
              <w:t>Д</w:t>
            </w:r>
          </w:p>
        </w:tc>
        <w:tc>
          <w:tcPr>
            <w:tcW w:w="524"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728ECB33" w14:textId="77777777" w:rsidR="004E3C04" w:rsidRPr="00B503F0" w:rsidRDefault="004E3C04" w:rsidP="004E3C04">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sidRPr="001F05CA">
              <w:rPr>
                <w:rFonts w:ascii="Times New Roman" w:eastAsia="Times New Roman" w:hAnsi="Times New Roman" w:cs="Times New Roman"/>
                <w:color w:val="000000"/>
              </w:rPr>
              <w:t>ОПК-4: Способен выполнять проектирование и расчет транспортных объектов в соответствии с требованиями нормативных документов</w:t>
            </w:r>
          </w:p>
        </w:tc>
        <w:tc>
          <w:tcPr>
            <w:tcW w:w="620"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6B1666CD" w14:textId="77777777" w:rsidR="004E3C04" w:rsidRPr="00B503F0" w:rsidRDefault="004E3C04" w:rsidP="004E3C04">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sidRPr="00631A2C">
              <w:rPr>
                <w:rFonts w:ascii="Times New Roman" w:eastAsia="Times New Roman" w:hAnsi="Times New Roman" w:cs="Times New Roman"/>
                <w:color w:val="000000"/>
              </w:rPr>
              <w:t>ОПК-4.7</w:t>
            </w:r>
            <w:r>
              <w:rPr>
                <w:rFonts w:ascii="Times New Roman" w:eastAsia="Times New Roman" w:hAnsi="Times New Roman" w:cs="Times New Roman"/>
                <w:color w:val="000000"/>
              </w:rPr>
              <w:t xml:space="preserve"> </w:t>
            </w:r>
            <w:r w:rsidRPr="0006053A">
              <w:rPr>
                <w:rFonts w:ascii="Times New Roman" w:eastAsia="Times New Roman" w:hAnsi="Times New Roman" w:cs="Times New Roman"/>
                <w:color w:val="000000"/>
                <w:highlight w:val="cyan"/>
              </w:rPr>
              <w:t xml:space="preserve">Применяет знания устройств, принципов действия, технических характеристик и схемных решений электропитания </w:t>
            </w:r>
            <w:proofErr w:type="spellStart"/>
            <w:r w:rsidRPr="0006053A">
              <w:rPr>
                <w:rFonts w:ascii="Times New Roman" w:eastAsia="Times New Roman" w:hAnsi="Times New Roman" w:cs="Times New Roman"/>
                <w:color w:val="000000"/>
                <w:highlight w:val="cyan"/>
              </w:rPr>
              <w:t>нетяговых</w:t>
            </w:r>
            <w:proofErr w:type="spellEnd"/>
            <w:r w:rsidRPr="0006053A">
              <w:rPr>
                <w:rFonts w:ascii="Times New Roman" w:eastAsia="Times New Roman" w:hAnsi="Times New Roman" w:cs="Times New Roman"/>
                <w:color w:val="000000"/>
                <w:highlight w:val="cyan"/>
              </w:rPr>
              <w:t xml:space="preserve"> потребителей</w:t>
            </w:r>
            <w:r w:rsidRPr="00631A2C">
              <w:rPr>
                <w:rFonts w:ascii="Times New Roman" w:eastAsia="Times New Roman" w:hAnsi="Times New Roman" w:cs="Times New Roman"/>
                <w:color w:val="000000"/>
              </w:rPr>
              <w:t xml:space="preserve"> при проектировании и обслуживании </w:t>
            </w:r>
            <w:proofErr w:type="spellStart"/>
            <w:r w:rsidRPr="00631A2C">
              <w:rPr>
                <w:rFonts w:ascii="Times New Roman" w:eastAsia="Times New Roman" w:hAnsi="Times New Roman" w:cs="Times New Roman"/>
                <w:color w:val="000000"/>
              </w:rPr>
              <w:t>электропитающих</w:t>
            </w:r>
            <w:proofErr w:type="spellEnd"/>
            <w:r w:rsidRPr="00631A2C">
              <w:rPr>
                <w:rFonts w:ascii="Times New Roman" w:eastAsia="Times New Roman" w:hAnsi="Times New Roman" w:cs="Times New Roman"/>
                <w:color w:val="000000"/>
              </w:rPr>
              <w:t xml:space="preserve"> установок</w:t>
            </w:r>
          </w:p>
        </w:tc>
        <w:tc>
          <w:tcPr>
            <w:tcW w:w="468"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5572A94D" w14:textId="77777777" w:rsidR="004E3C04" w:rsidRPr="00B503F0" w:rsidRDefault="004E3C04" w:rsidP="004E3C04">
            <w:pPr>
              <w:jc w:val="center"/>
              <w:rPr>
                <w:rFonts w:ascii="Times New Roman" w:eastAsia="Times New Roman" w:hAnsi="Times New Roman" w:cs="Times New Roman"/>
                <w:color w:val="000000"/>
              </w:rPr>
            </w:pPr>
            <w:r w:rsidRPr="00631A2C">
              <w:rPr>
                <w:rFonts w:ascii="Times New Roman" w:eastAsia="Times New Roman" w:hAnsi="Times New Roman" w:cs="Times New Roman"/>
                <w:color w:val="000000"/>
              </w:rPr>
              <w:t>Б1.О.28</w:t>
            </w:r>
            <w:r>
              <w:rPr>
                <w:rFonts w:ascii="Times New Roman" w:eastAsia="Times New Roman" w:hAnsi="Times New Roman" w:cs="Times New Roman"/>
                <w:color w:val="000000"/>
              </w:rPr>
              <w:t xml:space="preserve"> </w:t>
            </w:r>
            <w:r w:rsidRPr="00631A2C">
              <w:rPr>
                <w:rFonts w:ascii="Times New Roman" w:eastAsia="Times New Roman" w:hAnsi="Times New Roman" w:cs="Times New Roman"/>
                <w:color w:val="000000"/>
              </w:rPr>
              <w:t xml:space="preserve">Электропитание и электроснабжение </w:t>
            </w:r>
            <w:proofErr w:type="spellStart"/>
            <w:r w:rsidRPr="00631A2C">
              <w:rPr>
                <w:rFonts w:ascii="Times New Roman" w:eastAsia="Times New Roman" w:hAnsi="Times New Roman" w:cs="Times New Roman"/>
                <w:color w:val="000000"/>
              </w:rPr>
              <w:t>нетяговых</w:t>
            </w:r>
            <w:proofErr w:type="spellEnd"/>
            <w:r w:rsidRPr="00631A2C">
              <w:rPr>
                <w:rFonts w:ascii="Times New Roman" w:eastAsia="Times New Roman" w:hAnsi="Times New Roman" w:cs="Times New Roman"/>
                <w:color w:val="000000"/>
              </w:rPr>
              <w:t xml:space="preserve"> потребителей</w:t>
            </w:r>
          </w:p>
        </w:tc>
        <w:tc>
          <w:tcPr>
            <w:tcW w:w="662"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2AD5DF4B" w14:textId="77777777" w:rsidR="004E3C04" w:rsidRDefault="004E3C04" w:rsidP="004E3C04">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знать: </w:t>
            </w:r>
            <w:r w:rsidRPr="00631A2C">
              <w:rPr>
                <w:rFonts w:ascii="Times New Roman" w:eastAsia="Times New Roman" w:hAnsi="Times New Roman" w:cs="Times New Roman"/>
                <w:color w:val="000000"/>
              </w:rPr>
              <w:t xml:space="preserve">последовательность и объем сбора и анализа исходных данных (информации), включающих графики нагрузки электрооборудования </w:t>
            </w:r>
            <w:proofErr w:type="spellStart"/>
            <w:r w:rsidRPr="00631A2C">
              <w:rPr>
                <w:rFonts w:ascii="Times New Roman" w:eastAsia="Times New Roman" w:hAnsi="Times New Roman" w:cs="Times New Roman"/>
                <w:color w:val="000000"/>
              </w:rPr>
              <w:t>нетяговых</w:t>
            </w:r>
            <w:proofErr w:type="spellEnd"/>
            <w:r w:rsidRPr="00631A2C">
              <w:rPr>
                <w:rFonts w:ascii="Times New Roman" w:eastAsia="Times New Roman" w:hAnsi="Times New Roman" w:cs="Times New Roman"/>
                <w:color w:val="000000"/>
              </w:rPr>
              <w:t xml:space="preserve"> потребителей, схем внешнего электроснабжения, категорий электроприёмников и др., для проектирования элементов системы электроснабжения; Правила технической эксплуатации железных дорог Российской Федерации (ПТЭ), Правила устройства электроустановок (ПУЭ), </w:t>
            </w:r>
            <w:r w:rsidRPr="0006053A">
              <w:rPr>
                <w:rFonts w:ascii="Times New Roman" w:eastAsia="Times New Roman" w:hAnsi="Times New Roman" w:cs="Times New Roman"/>
                <w:color w:val="000000"/>
                <w:highlight w:val="cyan"/>
              </w:rPr>
              <w:t>Правила технической эксплуатации электроустановок потребителей (ПТЭ ЭП).</w:t>
            </w:r>
          </w:p>
          <w:p w14:paraId="69E3FE6F" w14:textId="77777777" w:rsidR="004E3C04" w:rsidRPr="00B503F0" w:rsidRDefault="004E3C04" w:rsidP="004E3C04">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уметь: </w:t>
            </w:r>
            <w:r w:rsidRPr="00631A2C">
              <w:rPr>
                <w:rFonts w:ascii="Times New Roman" w:eastAsia="Times New Roman" w:hAnsi="Times New Roman" w:cs="Times New Roman"/>
                <w:color w:val="000000"/>
              </w:rPr>
              <w:t xml:space="preserve">рассчитывать схемы вторичных источников электропитания выбирать электрооборудование для систем электроснабжения </w:t>
            </w:r>
            <w:proofErr w:type="spellStart"/>
            <w:r w:rsidRPr="00631A2C">
              <w:rPr>
                <w:rFonts w:ascii="Times New Roman" w:eastAsia="Times New Roman" w:hAnsi="Times New Roman" w:cs="Times New Roman"/>
                <w:color w:val="000000"/>
              </w:rPr>
              <w:t>нетяговых</w:t>
            </w:r>
            <w:proofErr w:type="spellEnd"/>
            <w:r w:rsidRPr="00631A2C">
              <w:rPr>
                <w:rFonts w:ascii="Times New Roman" w:eastAsia="Times New Roman" w:hAnsi="Times New Roman" w:cs="Times New Roman"/>
                <w:color w:val="000000"/>
              </w:rPr>
              <w:t xml:space="preserve"> потребителей на станциях и перегонах; </w:t>
            </w:r>
            <w:r w:rsidRPr="0006053A">
              <w:rPr>
                <w:rFonts w:ascii="Times New Roman" w:eastAsia="Times New Roman" w:hAnsi="Times New Roman" w:cs="Times New Roman"/>
                <w:color w:val="000000"/>
                <w:highlight w:val="cyan"/>
              </w:rPr>
              <w:t>контролировать соответствие технической документации разрабатываемых проектов нормативным документам</w:t>
            </w:r>
            <w:r w:rsidRPr="00631A2C">
              <w:rPr>
                <w:rFonts w:ascii="Times New Roman" w:eastAsia="Times New Roman" w:hAnsi="Times New Roman" w:cs="Times New Roman"/>
                <w:color w:val="000000"/>
              </w:rPr>
              <w:t xml:space="preserve">; использовать методы математического и компьютерного моделирования; программные средства расчета и моделирования работы системы электроснабжения </w:t>
            </w:r>
            <w:proofErr w:type="spellStart"/>
            <w:r w:rsidRPr="00631A2C">
              <w:rPr>
                <w:rFonts w:ascii="Times New Roman" w:eastAsia="Times New Roman" w:hAnsi="Times New Roman" w:cs="Times New Roman"/>
                <w:color w:val="000000"/>
              </w:rPr>
              <w:t>нетяговых</w:t>
            </w:r>
            <w:proofErr w:type="spellEnd"/>
            <w:r w:rsidRPr="00631A2C">
              <w:rPr>
                <w:rFonts w:ascii="Times New Roman" w:eastAsia="Times New Roman" w:hAnsi="Times New Roman" w:cs="Times New Roman"/>
                <w:color w:val="000000"/>
              </w:rPr>
              <w:t xml:space="preserve"> потребителей; </w:t>
            </w:r>
            <w:r w:rsidRPr="0006053A">
              <w:rPr>
                <w:rFonts w:ascii="Times New Roman" w:eastAsia="Times New Roman" w:hAnsi="Times New Roman" w:cs="Times New Roman"/>
                <w:color w:val="000000"/>
                <w:highlight w:val="cyan"/>
              </w:rPr>
              <w:t>составлять схемы распределительных подстанций</w:t>
            </w:r>
            <w:r w:rsidRPr="00631A2C">
              <w:rPr>
                <w:rFonts w:ascii="Times New Roman" w:eastAsia="Times New Roman" w:hAnsi="Times New Roman" w:cs="Times New Roman"/>
                <w:color w:val="000000"/>
              </w:rPr>
              <w:t>.</w:t>
            </w:r>
          </w:p>
        </w:tc>
        <w:tc>
          <w:tcPr>
            <w:tcW w:w="1898"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6AA4DF62" w14:textId="77777777" w:rsidR="004E3C04" w:rsidRPr="00E306F8" w:rsidRDefault="004E3C04" w:rsidP="004E3C04">
            <w:pPr>
              <w:widowControl w:val="0"/>
              <w:ind w:left="-57" w:right="-57"/>
              <w:rPr>
                <w:rFonts w:ascii="Times New Roman" w:hAnsi="Times New Roman" w:cs="Times New Roman"/>
                <w:sz w:val="22"/>
                <w:szCs w:val="22"/>
                <w:shd w:val="clear" w:color="auto" w:fill="FFFFFF"/>
              </w:rPr>
            </w:pPr>
            <w:r w:rsidRPr="00E306F8">
              <w:rPr>
                <w:rFonts w:ascii="Times New Roman" w:hAnsi="Times New Roman" w:cs="Times New Roman"/>
                <w:i/>
                <w:sz w:val="22"/>
                <w:szCs w:val="22"/>
              </w:rPr>
              <w:t>Прочитайте текст и запишите развёрнутый обоснованный ответ.</w:t>
            </w:r>
          </w:p>
          <w:p w14:paraId="521AA47E" w14:textId="77777777" w:rsidR="004E3C04" w:rsidRDefault="004E3C04" w:rsidP="004E3C04">
            <w:pPr>
              <w:rPr>
                <w:rFonts w:ascii="Times New Roman" w:eastAsia="Times New Roman" w:hAnsi="Times New Roman" w:cs="Times New Roman"/>
                <w:color w:val="000000"/>
              </w:rPr>
            </w:pPr>
          </w:p>
          <w:p w14:paraId="63255335" w14:textId="77777777" w:rsidR="004E3C04" w:rsidRPr="00A54EE8" w:rsidRDefault="004E3C04" w:rsidP="004E3C04">
            <w:pPr>
              <w:rPr>
                <w:rFonts w:ascii="Times New Roman" w:eastAsia="Times New Roman" w:hAnsi="Times New Roman" w:cs="Times New Roman"/>
                <w:color w:val="000000"/>
                <w:sz w:val="22"/>
                <w:szCs w:val="22"/>
              </w:rPr>
            </w:pPr>
            <w:r w:rsidRPr="00A54EE8">
              <w:rPr>
                <w:rFonts w:ascii="Times New Roman" w:eastAsia="Times New Roman" w:hAnsi="Times New Roman" w:cs="Times New Roman"/>
                <w:color w:val="000000"/>
                <w:sz w:val="22"/>
                <w:szCs w:val="22"/>
              </w:rPr>
              <w:t xml:space="preserve">Какие </w:t>
            </w:r>
            <w:r w:rsidRPr="0006053A">
              <w:rPr>
                <w:rFonts w:ascii="Times New Roman" w:eastAsia="Times New Roman" w:hAnsi="Times New Roman" w:cs="Times New Roman"/>
                <w:color w:val="000000"/>
                <w:sz w:val="22"/>
                <w:szCs w:val="22"/>
                <w:highlight w:val="cyan"/>
              </w:rPr>
              <w:t>периодические испытания</w:t>
            </w:r>
            <w:r w:rsidRPr="00A54EE8">
              <w:rPr>
                <w:rFonts w:ascii="Times New Roman" w:eastAsia="Times New Roman" w:hAnsi="Times New Roman" w:cs="Times New Roman"/>
                <w:color w:val="000000"/>
                <w:sz w:val="22"/>
                <w:szCs w:val="22"/>
              </w:rPr>
              <w:t xml:space="preserve"> </w:t>
            </w:r>
            <w:r>
              <w:rPr>
                <w:rFonts w:ascii="Times New Roman" w:eastAsia="Times New Roman" w:hAnsi="Times New Roman" w:cs="Times New Roman"/>
                <w:color w:val="000000"/>
                <w:sz w:val="22"/>
                <w:szCs w:val="22"/>
              </w:rPr>
              <w:t xml:space="preserve">и в какие сроки проводятся </w:t>
            </w:r>
            <w:r w:rsidRPr="0006053A">
              <w:rPr>
                <w:rFonts w:ascii="Times New Roman" w:eastAsia="Times New Roman" w:hAnsi="Times New Roman" w:cs="Times New Roman"/>
                <w:color w:val="000000"/>
                <w:sz w:val="22"/>
                <w:szCs w:val="22"/>
                <w:highlight w:val="cyan"/>
              </w:rPr>
              <w:t>в электроустановках</w:t>
            </w:r>
            <w:r>
              <w:rPr>
                <w:rFonts w:ascii="Times New Roman" w:eastAsia="Times New Roman" w:hAnsi="Times New Roman" w:cs="Times New Roman"/>
                <w:color w:val="000000"/>
                <w:sz w:val="22"/>
                <w:szCs w:val="22"/>
              </w:rPr>
              <w:t xml:space="preserve"> </w:t>
            </w:r>
            <w:proofErr w:type="spellStart"/>
            <w:r>
              <w:rPr>
                <w:rFonts w:ascii="Times New Roman" w:eastAsia="Times New Roman" w:hAnsi="Times New Roman" w:cs="Times New Roman"/>
                <w:color w:val="000000"/>
                <w:sz w:val="22"/>
                <w:szCs w:val="22"/>
              </w:rPr>
              <w:t>нетяговых</w:t>
            </w:r>
            <w:proofErr w:type="spellEnd"/>
            <w:r>
              <w:rPr>
                <w:rFonts w:ascii="Times New Roman" w:eastAsia="Times New Roman" w:hAnsi="Times New Roman" w:cs="Times New Roman"/>
                <w:color w:val="000000"/>
                <w:sz w:val="22"/>
                <w:szCs w:val="22"/>
              </w:rPr>
              <w:t xml:space="preserve"> потребителей с напряжением </w:t>
            </w:r>
            <w:r w:rsidRPr="0006053A">
              <w:rPr>
                <w:rFonts w:ascii="Times New Roman" w:eastAsia="Times New Roman" w:hAnsi="Times New Roman" w:cs="Times New Roman"/>
                <w:color w:val="000000"/>
                <w:sz w:val="22"/>
                <w:szCs w:val="22"/>
                <w:highlight w:val="cyan"/>
              </w:rPr>
              <w:t>до 1000 В</w:t>
            </w:r>
            <w:r>
              <w:rPr>
                <w:rFonts w:ascii="Times New Roman" w:eastAsia="Times New Roman" w:hAnsi="Times New Roman" w:cs="Times New Roman"/>
                <w:color w:val="000000"/>
                <w:sz w:val="22"/>
                <w:szCs w:val="22"/>
              </w:rPr>
              <w:t>?</w:t>
            </w:r>
          </w:p>
          <w:p w14:paraId="29F60580" w14:textId="77777777" w:rsidR="004E3C04" w:rsidRPr="00A54EE8" w:rsidRDefault="004E3C04" w:rsidP="004E3C04">
            <w:pPr>
              <w:rPr>
                <w:rFonts w:ascii="Times New Roman" w:eastAsia="Times New Roman" w:hAnsi="Times New Roman" w:cs="Times New Roman"/>
                <w:color w:val="000000"/>
                <w:sz w:val="22"/>
                <w:szCs w:val="22"/>
              </w:rPr>
            </w:pPr>
          </w:p>
          <w:p w14:paraId="5E3DD2E5" w14:textId="77777777" w:rsidR="004E3C04" w:rsidRPr="00A54EE8" w:rsidRDefault="004E3C04" w:rsidP="004E3C04">
            <w:pPr>
              <w:rPr>
                <w:rFonts w:ascii="Times New Roman" w:eastAsia="Times New Roman" w:hAnsi="Times New Roman" w:cs="Times New Roman"/>
                <w:color w:val="000000"/>
                <w:sz w:val="22"/>
                <w:szCs w:val="22"/>
              </w:rPr>
            </w:pPr>
          </w:p>
          <w:p w14:paraId="04D07B67" w14:textId="77777777" w:rsidR="004E3C04" w:rsidRPr="00B503F0" w:rsidRDefault="004E3C04" w:rsidP="004E3C04">
            <w:pPr>
              <w:rPr>
                <w:rFonts w:ascii="Times New Roman" w:eastAsia="Times New Roman" w:hAnsi="Times New Roman" w:cs="Times New Roman"/>
                <w:color w:val="000000"/>
              </w:rPr>
            </w:pPr>
          </w:p>
        </w:tc>
        <w:tc>
          <w:tcPr>
            <w:tcW w:w="556"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14:paraId="4D1ADA96" w14:textId="77777777" w:rsidR="004E3C04" w:rsidRDefault="004E3C04" w:rsidP="004E3C04">
            <w:pPr>
              <w:jc w:val="center"/>
              <w:rPr>
                <w:rFonts w:ascii="Times New Roman" w:eastAsia="Times New Roman" w:hAnsi="Times New Roman" w:cs="Times New Roman"/>
                <w:color w:val="000000"/>
              </w:rPr>
            </w:pPr>
            <w:r>
              <w:rPr>
                <w:rFonts w:ascii="Times New Roman" w:eastAsia="Times New Roman" w:hAnsi="Times New Roman" w:cs="Times New Roman"/>
                <w:color w:val="000000"/>
              </w:rPr>
              <w:t>1) Сопротивление изоляции;</w:t>
            </w:r>
          </w:p>
          <w:p w14:paraId="1A4080DD" w14:textId="77777777" w:rsidR="004E3C04" w:rsidRDefault="004E3C04" w:rsidP="004E3C04">
            <w:pPr>
              <w:jc w:val="center"/>
              <w:rPr>
                <w:rFonts w:ascii="Times New Roman" w:eastAsia="Times New Roman" w:hAnsi="Times New Roman" w:cs="Times New Roman"/>
                <w:color w:val="000000"/>
              </w:rPr>
            </w:pPr>
            <w:r>
              <w:rPr>
                <w:rFonts w:ascii="Times New Roman" w:eastAsia="Times New Roman" w:hAnsi="Times New Roman" w:cs="Times New Roman"/>
                <w:color w:val="000000"/>
              </w:rPr>
              <w:t>2) Сопротивление заземляющего устройства;</w:t>
            </w:r>
          </w:p>
          <w:p w14:paraId="379C65FE" w14:textId="77777777" w:rsidR="004E3C04" w:rsidRDefault="004E3C04" w:rsidP="004E3C04">
            <w:pPr>
              <w:jc w:val="center"/>
              <w:rPr>
                <w:rFonts w:ascii="Times New Roman" w:eastAsia="Times New Roman" w:hAnsi="Times New Roman" w:cs="Times New Roman"/>
                <w:color w:val="000000"/>
              </w:rPr>
            </w:pPr>
            <w:r>
              <w:rPr>
                <w:rFonts w:ascii="Times New Roman" w:eastAsia="Times New Roman" w:hAnsi="Times New Roman" w:cs="Times New Roman"/>
                <w:color w:val="000000"/>
              </w:rPr>
              <w:t>3) Сопротивление петли «фаза-нуль»;</w:t>
            </w:r>
          </w:p>
          <w:p w14:paraId="06019499" w14:textId="77777777" w:rsidR="004E3C04" w:rsidRDefault="004E3C04" w:rsidP="004E3C04">
            <w:pPr>
              <w:jc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4) Сопротивление </w:t>
            </w:r>
            <w:proofErr w:type="spellStart"/>
            <w:r>
              <w:rPr>
                <w:rFonts w:ascii="Times New Roman" w:eastAsia="Times New Roman" w:hAnsi="Times New Roman" w:cs="Times New Roman"/>
                <w:color w:val="000000"/>
              </w:rPr>
              <w:t>металлосвязи</w:t>
            </w:r>
            <w:proofErr w:type="spellEnd"/>
            <w:r>
              <w:rPr>
                <w:rFonts w:ascii="Times New Roman" w:eastAsia="Times New Roman" w:hAnsi="Times New Roman" w:cs="Times New Roman"/>
                <w:color w:val="000000"/>
              </w:rPr>
              <w:t xml:space="preserve"> (провода РЕ)</w:t>
            </w:r>
          </w:p>
          <w:p w14:paraId="05AE6476" w14:textId="77777777" w:rsidR="004E3C04" w:rsidRDefault="004E3C04" w:rsidP="004E3C04">
            <w:pPr>
              <w:jc w:val="center"/>
              <w:rPr>
                <w:rFonts w:ascii="Times New Roman" w:eastAsia="Times New Roman" w:hAnsi="Times New Roman" w:cs="Times New Roman"/>
                <w:color w:val="000000"/>
              </w:rPr>
            </w:pPr>
            <w:r>
              <w:rPr>
                <w:rFonts w:ascii="Times New Roman" w:eastAsia="Times New Roman" w:hAnsi="Times New Roman" w:cs="Times New Roman"/>
                <w:color w:val="000000"/>
              </w:rPr>
              <w:t>Эти испытания проводятся не реже 1 раза в 3 года.</w:t>
            </w:r>
          </w:p>
          <w:p w14:paraId="0E50C329" w14:textId="77777777" w:rsidR="004E3C04" w:rsidRDefault="004E3C04" w:rsidP="004E3C04">
            <w:pPr>
              <w:jc w:val="center"/>
              <w:rPr>
                <w:rFonts w:ascii="Times New Roman" w:eastAsia="Times New Roman" w:hAnsi="Times New Roman" w:cs="Times New Roman"/>
                <w:color w:val="000000"/>
              </w:rPr>
            </w:pPr>
            <w:r>
              <w:rPr>
                <w:rFonts w:ascii="Times New Roman" w:eastAsia="Times New Roman" w:hAnsi="Times New Roman" w:cs="Times New Roman"/>
                <w:color w:val="000000"/>
              </w:rPr>
              <w:t>5) Проверка автоматических выключателей.</w:t>
            </w:r>
          </w:p>
          <w:p w14:paraId="4B5BA987" w14:textId="77777777" w:rsidR="004E3C04" w:rsidRPr="003F57ED" w:rsidRDefault="004E3C04" w:rsidP="004E3C04">
            <w:pPr>
              <w:jc w:val="center"/>
              <w:rPr>
                <w:rFonts w:ascii="Times New Roman" w:eastAsia="Times New Roman" w:hAnsi="Times New Roman" w:cs="Times New Roman"/>
                <w:color w:val="000000"/>
              </w:rPr>
            </w:pPr>
            <w:r>
              <w:rPr>
                <w:rFonts w:ascii="Times New Roman" w:eastAsia="Times New Roman" w:hAnsi="Times New Roman" w:cs="Times New Roman"/>
                <w:color w:val="000000"/>
              </w:rPr>
              <w:t>Не реже 1 раза в 6 лет.</w:t>
            </w:r>
          </w:p>
        </w:tc>
      </w:tr>
    </w:tbl>
    <w:p w14:paraId="4AB71DFE" w14:textId="77777777" w:rsidR="00E7098C" w:rsidRDefault="00E7098C">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sz w:val="24"/>
          <w:szCs w:val="24"/>
        </w:rPr>
      </w:pPr>
    </w:p>
    <w:sectPr w:rsidR="00E7098C" w:rsidSect="00B503F0">
      <w:pgSz w:w="16838" w:h="11906" w:orient="landscape"/>
      <w:pgMar w:top="1134" w:right="567" w:bottom="567" w:left="567"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660207D" w14:textId="77777777" w:rsidR="00C46E58" w:rsidRDefault="00C46E58">
      <w:pPr>
        <w:spacing w:after="0" w:line="240" w:lineRule="auto"/>
      </w:pPr>
      <w:r>
        <w:separator/>
      </w:r>
    </w:p>
  </w:endnote>
  <w:endnote w:type="continuationSeparator" w:id="0">
    <w:p w14:paraId="51E0063A" w14:textId="77777777" w:rsidR="00C46E58" w:rsidRDefault="00C46E5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CC"/>
    <w:family w:val="swiss"/>
    <w:pitch w:val="variable"/>
    <w:sig w:usb0="E0002EFF" w:usb1="C000785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Liberation Sans">
    <w:altName w:val="Arial"/>
    <w:charset w:val="00"/>
    <w:family w:val="auto"/>
    <w:pitch w:val="default"/>
  </w:font>
  <w:font w:name="Tahoma">
    <w:panose1 w:val="020B0604030504040204"/>
    <w:charset w:val="CC"/>
    <w:family w:val="swiss"/>
    <w:pitch w:val="variable"/>
    <w:sig w:usb0="E1002EFF" w:usb1="C000605B" w:usb2="00000029" w:usb3="00000000" w:csb0="000101FF" w:csb1="00000000"/>
  </w:font>
  <w:font w:name="Cambria Math">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CDE0FDE" w14:textId="77777777" w:rsidR="00C46E58" w:rsidRDefault="00C46E58">
      <w:pPr>
        <w:spacing w:after="0" w:line="240" w:lineRule="auto"/>
      </w:pPr>
      <w:r>
        <w:separator/>
      </w:r>
    </w:p>
  </w:footnote>
  <w:footnote w:type="continuationSeparator" w:id="0">
    <w:p w14:paraId="069AAB46" w14:textId="77777777" w:rsidR="00C46E58" w:rsidRDefault="00C46E58">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E7098C"/>
    <w:rsid w:val="00023F8D"/>
    <w:rsid w:val="00036891"/>
    <w:rsid w:val="0004002E"/>
    <w:rsid w:val="00051DC6"/>
    <w:rsid w:val="0006053A"/>
    <w:rsid w:val="00062325"/>
    <w:rsid w:val="000A1E28"/>
    <w:rsid w:val="000A46EA"/>
    <w:rsid w:val="000C6C21"/>
    <w:rsid w:val="00101051"/>
    <w:rsid w:val="00135507"/>
    <w:rsid w:val="001B3BAE"/>
    <w:rsid w:val="001B4391"/>
    <w:rsid w:val="002076ED"/>
    <w:rsid w:val="002223D8"/>
    <w:rsid w:val="00235157"/>
    <w:rsid w:val="00236FD0"/>
    <w:rsid w:val="00243A02"/>
    <w:rsid w:val="0026392D"/>
    <w:rsid w:val="002B1AC4"/>
    <w:rsid w:val="00343BF3"/>
    <w:rsid w:val="003571CE"/>
    <w:rsid w:val="00380A51"/>
    <w:rsid w:val="00386106"/>
    <w:rsid w:val="003B34FC"/>
    <w:rsid w:val="003B5591"/>
    <w:rsid w:val="003C1F48"/>
    <w:rsid w:val="003E051D"/>
    <w:rsid w:val="003E1E96"/>
    <w:rsid w:val="003F57ED"/>
    <w:rsid w:val="004220C6"/>
    <w:rsid w:val="00452524"/>
    <w:rsid w:val="00462E4A"/>
    <w:rsid w:val="004931E3"/>
    <w:rsid w:val="004931EC"/>
    <w:rsid w:val="004A7A3E"/>
    <w:rsid w:val="004D3C49"/>
    <w:rsid w:val="004E3C04"/>
    <w:rsid w:val="005534FF"/>
    <w:rsid w:val="00557AC7"/>
    <w:rsid w:val="0056599E"/>
    <w:rsid w:val="00574C1F"/>
    <w:rsid w:val="00592394"/>
    <w:rsid w:val="005A43E6"/>
    <w:rsid w:val="005B596A"/>
    <w:rsid w:val="005C3E11"/>
    <w:rsid w:val="005C5583"/>
    <w:rsid w:val="005E171D"/>
    <w:rsid w:val="005F54F0"/>
    <w:rsid w:val="005F7365"/>
    <w:rsid w:val="006111A2"/>
    <w:rsid w:val="006116A8"/>
    <w:rsid w:val="00617D32"/>
    <w:rsid w:val="00621DDF"/>
    <w:rsid w:val="00631A2C"/>
    <w:rsid w:val="006406C9"/>
    <w:rsid w:val="00672BC7"/>
    <w:rsid w:val="006963A6"/>
    <w:rsid w:val="006B5655"/>
    <w:rsid w:val="006C5929"/>
    <w:rsid w:val="006F6B93"/>
    <w:rsid w:val="006F7E35"/>
    <w:rsid w:val="00736627"/>
    <w:rsid w:val="00753A20"/>
    <w:rsid w:val="007674C9"/>
    <w:rsid w:val="00793A11"/>
    <w:rsid w:val="007A15AD"/>
    <w:rsid w:val="007A593B"/>
    <w:rsid w:val="007B3450"/>
    <w:rsid w:val="007E3899"/>
    <w:rsid w:val="008278EB"/>
    <w:rsid w:val="00893847"/>
    <w:rsid w:val="008A2694"/>
    <w:rsid w:val="008A5E5F"/>
    <w:rsid w:val="008C0A88"/>
    <w:rsid w:val="008D16DD"/>
    <w:rsid w:val="008E39EA"/>
    <w:rsid w:val="00907B0B"/>
    <w:rsid w:val="00913008"/>
    <w:rsid w:val="009229FC"/>
    <w:rsid w:val="00961B0C"/>
    <w:rsid w:val="009A36C5"/>
    <w:rsid w:val="009F072C"/>
    <w:rsid w:val="00A23C19"/>
    <w:rsid w:val="00A54EE8"/>
    <w:rsid w:val="00A715F4"/>
    <w:rsid w:val="00A76841"/>
    <w:rsid w:val="00AB12F0"/>
    <w:rsid w:val="00AB2198"/>
    <w:rsid w:val="00AC02B6"/>
    <w:rsid w:val="00AC1063"/>
    <w:rsid w:val="00AD5385"/>
    <w:rsid w:val="00AF0AE4"/>
    <w:rsid w:val="00B04F6A"/>
    <w:rsid w:val="00B353B6"/>
    <w:rsid w:val="00B361F8"/>
    <w:rsid w:val="00B4422B"/>
    <w:rsid w:val="00B503F0"/>
    <w:rsid w:val="00B52531"/>
    <w:rsid w:val="00B57AAB"/>
    <w:rsid w:val="00B61797"/>
    <w:rsid w:val="00B73C65"/>
    <w:rsid w:val="00BE125E"/>
    <w:rsid w:val="00C20821"/>
    <w:rsid w:val="00C46E58"/>
    <w:rsid w:val="00C54949"/>
    <w:rsid w:val="00C74A79"/>
    <w:rsid w:val="00C7537E"/>
    <w:rsid w:val="00C833DD"/>
    <w:rsid w:val="00C93A57"/>
    <w:rsid w:val="00CA1A88"/>
    <w:rsid w:val="00CA5DBB"/>
    <w:rsid w:val="00D0755A"/>
    <w:rsid w:val="00D16272"/>
    <w:rsid w:val="00D22F86"/>
    <w:rsid w:val="00D54AC6"/>
    <w:rsid w:val="00D54BD8"/>
    <w:rsid w:val="00DA5ECF"/>
    <w:rsid w:val="00DC15AE"/>
    <w:rsid w:val="00DE2EDE"/>
    <w:rsid w:val="00E0537C"/>
    <w:rsid w:val="00E201DA"/>
    <w:rsid w:val="00E23DF2"/>
    <w:rsid w:val="00E306F8"/>
    <w:rsid w:val="00E51780"/>
    <w:rsid w:val="00E5340D"/>
    <w:rsid w:val="00E568C7"/>
    <w:rsid w:val="00E7098C"/>
    <w:rsid w:val="00E92D1B"/>
    <w:rsid w:val="00EA05F3"/>
    <w:rsid w:val="00EC32E6"/>
    <w:rsid w:val="00F11A51"/>
    <w:rsid w:val="00F12C12"/>
    <w:rsid w:val="00F22295"/>
    <w:rsid w:val="00F232A9"/>
    <w:rsid w:val="00F51CA6"/>
    <w:rsid w:val="00F54547"/>
    <w:rsid w:val="00F8417A"/>
    <w:rsid w:val="00FA1BFE"/>
    <w:rsid w:val="00FC0038"/>
    <w:rsid w:val="00FC1A6D"/>
    <w:rsid w:val="00FC42E2"/>
    <w:rsid w:val="00FD778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337"/>
    <o:shapelayout v:ext="edit">
      <o:idmap v:ext="edit" data="1"/>
      <o:rules v:ext="edit">
        <o:r id="V:Rule1" type="arc" idref="#_x0000_s1300"/>
        <o:r id="V:Rule2" type="arc" idref="#_x0000_s1301"/>
        <o:r id="V:Rule3" type="arc" idref="#_x0000_s1303"/>
        <o:r id="V:Rule4" type="arc" idref="#_x0000_s1304"/>
        <o:r id="V:Rule5" type="arc" idref="#_x0000_s1306"/>
        <o:r id="V:Rule6" type="arc" idref="#_x0000_s1307"/>
        <o:r id="V:Rule7" type="arc" idref="#_x0000_s1310"/>
        <o:r id="V:Rule8" type="arc" idref="#_x0000_s1311"/>
        <o:r id="V:Rule9" type="arc" idref="#_x0000_s1313"/>
        <o:r id="V:Rule10" type="arc" idref="#_x0000_s1314"/>
        <o:r id="V:Rule11" type="arc" idref="#_x0000_s1316"/>
        <o:r id="V:Rule12" type="arc" idref="#_x0000_s1317"/>
        <o:r id="V:Rule13" type="arc" idref="#_x0000_s1242"/>
        <o:r id="V:Rule14" type="arc" idref="#_x0000_s1243"/>
        <o:r id="V:Rule15" type="arc" idref="#_x0000_s1245"/>
        <o:r id="V:Rule16" type="arc" idref="#_x0000_s1246"/>
        <o:r id="V:Rule17" type="arc" idref="#_x0000_s1248"/>
        <o:r id="V:Rule18" type="arc" idref="#_x0000_s1249"/>
        <o:r id="V:Rule19" type="arc" idref="#_x0000_s1252"/>
        <o:r id="V:Rule20" type="arc" idref="#_x0000_s1253"/>
        <o:r id="V:Rule21" type="arc" idref="#_x0000_s1255"/>
        <o:r id="V:Rule22" type="arc" idref="#_x0000_s1256"/>
        <o:r id="V:Rule23" type="arc" idref="#_x0000_s1258"/>
        <o:r id="V:Rule24" type="arc" idref="#_x0000_s1259"/>
      </o:rules>
    </o:shapelayout>
  </w:shapeDefaults>
  <w:decimalSymbol w:val=","/>
  <w:listSeparator w:val=";"/>
  <w14:docId w14:val="52D9A7AB"/>
  <w15:docId w15:val="{5F84BE62-A804-489F-A26B-BC7C8DE8A4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C93A57"/>
    <w:rPr>
      <w:rFonts w:ascii="Liberation Sans" w:eastAsia="Liberation Sans" w:hAnsi="Liberation Sans" w:cs="Liberation Sans"/>
      <w:sz w:val="20"/>
      <w:szCs w:val="20"/>
    </w:rPr>
  </w:style>
  <w:style w:type="paragraph" w:styleId="1">
    <w:name w:val="heading 1"/>
    <w:basedOn w:val="a"/>
    <w:next w:val="a"/>
    <w:link w:val="10"/>
    <w:uiPriority w:val="9"/>
    <w:qFormat/>
    <w:rsid w:val="00C93A57"/>
    <w:pPr>
      <w:keepNext/>
      <w:keepLines/>
      <w:spacing w:before="480"/>
      <w:outlineLvl w:val="0"/>
    </w:pPr>
    <w:rPr>
      <w:sz w:val="40"/>
      <w:szCs w:val="40"/>
    </w:rPr>
  </w:style>
  <w:style w:type="paragraph" w:styleId="2">
    <w:name w:val="heading 2"/>
    <w:basedOn w:val="1"/>
    <w:next w:val="a"/>
    <w:link w:val="20"/>
    <w:uiPriority w:val="9"/>
    <w:unhideWhenUsed/>
    <w:qFormat/>
    <w:rsid w:val="00C93A57"/>
    <w:pPr>
      <w:outlineLvl w:val="1"/>
    </w:pPr>
  </w:style>
  <w:style w:type="paragraph" w:styleId="3">
    <w:name w:val="heading 3"/>
    <w:basedOn w:val="a"/>
    <w:next w:val="a"/>
    <w:link w:val="30"/>
    <w:uiPriority w:val="9"/>
    <w:unhideWhenUsed/>
    <w:qFormat/>
    <w:rsid w:val="00C93A57"/>
    <w:pPr>
      <w:keepNext/>
      <w:keepLines/>
      <w:spacing w:before="320"/>
      <w:outlineLvl w:val="2"/>
    </w:pPr>
    <w:rPr>
      <w:rFonts w:eastAsia="Arial"/>
      <w:sz w:val="30"/>
      <w:szCs w:val="30"/>
    </w:rPr>
  </w:style>
  <w:style w:type="paragraph" w:styleId="4">
    <w:name w:val="heading 4"/>
    <w:basedOn w:val="a"/>
    <w:next w:val="a"/>
    <w:link w:val="40"/>
    <w:uiPriority w:val="9"/>
    <w:unhideWhenUsed/>
    <w:qFormat/>
    <w:rsid w:val="00C93A57"/>
    <w:pPr>
      <w:keepNext/>
      <w:keepLines/>
      <w:spacing w:before="320"/>
      <w:outlineLvl w:val="3"/>
    </w:pPr>
    <w:rPr>
      <w:b/>
      <w:bCs/>
      <w:sz w:val="26"/>
      <w:szCs w:val="26"/>
    </w:rPr>
  </w:style>
  <w:style w:type="paragraph" w:styleId="5">
    <w:name w:val="heading 5"/>
    <w:basedOn w:val="a"/>
    <w:next w:val="a"/>
    <w:link w:val="50"/>
    <w:uiPriority w:val="9"/>
    <w:unhideWhenUsed/>
    <w:qFormat/>
    <w:rsid w:val="00C93A57"/>
    <w:pPr>
      <w:keepNext/>
      <w:keepLines/>
      <w:spacing w:before="320"/>
      <w:outlineLvl w:val="4"/>
    </w:pPr>
    <w:rPr>
      <w:b/>
      <w:bCs/>
      <w:sz w:val="24"/>
      <w:szCs w:val="24"/>
    </w:rPr>
  </w:style>
  <w:style w:type="paragraph" w:styleId="6">
    <w:name w:val="heading 6"/>
    <w:basedOn w:val="a"/>
    <w:next w:val="a"/>
    <w:link w:val="60"/>
    <w:uiPriority w:val="9"/>
    <w:unhideWhenUsed/>
    <w:qFormat/>
    <w:rsid w:val="00C93A57"/>
    <w:pPr>
      <w:keepNext/>
      <w:keepLines/>
      <w:spacing w:before="320"/>
      <w:outlineLvl w:val="5"/>
    </w:pPr>
    <w:rPr>
      <w:b/>
      <w:bCs/>
      <w:sz w:val="22"/>
      <w:szCs w:val="22"/>
    </w:rPr>
  </w:style>
  <w:style w:type="paragraph" w:styleId="7">
    <w:name w:val="heading 7"/>
    <w:basedOn w:val="a"/>
    <w:next w:val="a"/>
    <w:link w:val="70"/>
    <w:uiPriority w:val="9"/>
    <w:unhideWhenUsed/>
    <w:qFormat/>
    <w:rsid w:val="00C93A57"/>
    <w:pPr>
      <w:keepNext/>
      <w:keepLines/>
      <w:spacing w:before="320"/>
      <w:outlineLvl w:val="6"/>
    </w:pPr>
    <w:rPr>
      <w:b/>
      <w:bCs/>
      <w:i/>
      <w:iCs/>
      <w:sz w:val="22"/>
      <w:szCs w:val="22"/>
    </w:rPr>
  </w:style>
  <w:style w:type="paragraph" w:styleId="8">
    <w:name w:val="heading 8"/>
    <w:basedOn w:val="a"/>
    <w:next w:val="a"/>
    <w:link w:val="80"/>
    <w:uiPriority w:val="9"/>
    <w:unhideWhenUsed/>
    <w:qFormat/>
    <w:rsid w:val="00C93A57"/>
    <w:pPr>
      <w:keepNext/>
      <w:keepLines/>
      <w:spacing w:before="320"/>
      <w:outlineLvl w:val="7"/>
    </w:pPr>
    <w:rPr>
      <w:i/>
      <w:iCs/>
      <w:sz w:val="22"/>
      <w:szCs w:val="22"/>
    </w:rPr>
  </w:style>
  <w:style w:type="paragraph" w:styleId="9">
    <w:name w:val="heading 9"/>
    <w:basedOn w:val="a"/>
    <w:next w:val="a"/>
    <w:link w:val="90"/>
    <w:uiPriority w:val="9"/>
    <w:unhideWhenUsed/>
    <w:qFormat/>
    <w:rsid w:val="00C93A57"/>
    <w:pPr>
      <w:keepNext/>
      <w:keepLines/>
      <w:spacing w:before="320"/>
      <w:outlineLvl w:val="8"/>
    </w:pPr>
    <w:rPr>
      <w:i/>
      <w:iCs/>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
    <w:rsid w:val="00C93A57"/>
    <w:rPr>
      <w:rFonts w:ascii="Liberation Sans" w:eastAsia="Liberation Sans" w:hAnsi="Liberation Sans" w:cs="Liberation Sans"/>
    </w:rPr>
  </w:style>
  <w:style w:type="character" w:customStyle="1" w:styleId="20">
    <w:name w:val="Заголовок 2 Знак"/>
    <w:link w:val="2"/>
    <w:uiPriority w:val="9"/>
    <w:rsid w:val="00C93A57"/>
    <w:rPr>
      <w:rFonts w:ascii="Liberation Sans" w:eastAsia="Liberation Sans" w:hAnsi="Liberation Sans" w:cs="Liberation Sans"/>
      <w:sz w:val="34"/>
    </w:rPr>
  </w:style>
  <w:style w:type="character" w:customStyle="1" w:styleId="30">
    <w:name w:val="Заголовок 3 Знак"/>
    <w:link w:val="3"/>
    <w:uiPriority w:val="9"/>
    <w:rsid w:val="00C93A57"/>
    <w:rPr>
      <w:rFonts w:ascii="Liberation Sans" w:hAnsi="Liberation Sans" w:cs="Liberation Sans"/>
    </w:rPr>
  </w:style>
  <w:style w:type="character" w:customStyle="1" w:styleId="40">
    <w:name w:val="Заголовок 4 Знак"/>
    <w:link w:val="4"/>
    <w:uiPriority w:val="9"/>
    <w:rsid w:val="00C93A57"/>
    <w:rPr>
      <w:rFonts w:ascii="Liberation Sans" w:eastAsia="Liberation Sans" w:hAnsi="Liberation Sans" w:cs="Liberation Sans"/>
    </w:rPr>
  </w:style>
  <w:style w:type="character" w:customStyle="1" w:styleId="50">
    <w:name w:val="Заголовок 5 Знак"/>
    <w:link w:val="5"/>
    <w:uiPriority w:val="9"/>
    <w:rsid w:val="00C93A57"/>
    <w:rPr>
      <w:rFonts w:ascii="Liberation Sans" w:eastAsia="Liberation Sans" w:hAnsi="Liberation Sans" w:cs="Liberation Sans"/>
    </w:rPr>
  </w:style>
  <w:style w:type="character" w:customStyle="1" w:styleId="60">
    <w:name w:val="Заголовок 6 Знак"/>
    <w:link w:val="6"/>
    <w:uiPriority w:val="9"/>
    <w:rsid w:val="00C93A57"/>
    <w:rPr>
      <w:rFonts w:ascii="Liberation Sans" w:eastAsia="Liberation Sans" w:hAnsi="Liberation Sans" w:cs="Liberation Sans"/>
    </w:rPr>
  </w:style>
  <w:style w:type="character" w:customStyle="1" w:styleId="70">
    <w:name w:val="Заголовок 7 Знак"/>
    <w:link w:val="7"/>
    <w:uiPriority w:val="9"/>
    <w:rsid w:val="00C93A57"/>
    <w:rPr>
      <w:rFonts w:ascii="Liberation Sans" w:eastAsia="Liberation Sans" w:hAnsi="Liberation Sans" w:cs="Liberation Sans"/>
    </w:rPr>
  </w:style>
  <w:style w:type="character" w:customStyle="1" w:styleId="80">
    <w:name w:val="Заголовок 8 Знак"/>
    <w:link w:val="8"/>
    <w:uiPriority w:val="9"/>
    <w:rsid w:val="00C93A57"/>
    <w:rPr>
      <w:rFonts w:ascii="Liberation Sans" w:eastAsia="Liberation Sans" w:hAnsi="Liberation Sans" w:cs="Liberation Sans"/>
    </w:rPr>
  </w:style>
  <w:style w:type="character" w:customStyle="1" w:styleId="90">
    <w:name w:val="Заголовок 9 Знак"/>
    <w:link w:val="9"/>
    <w:uiPriority w:val="9"/>
    <w:rsid w:val="00C93A57"/>
    <w:rPr>
      <w:rFonts w:ascii="Liberation Sans" w:eastAsia="Liberation Sans" w:hAnsi="Liberation Sans" w:cs="Liberation Sans"/>
    </w:rPr>
  </w:style>
  <w:style w:type="paragraph" w:styleId="a3">
    <w:name w:val="Title"/>
    <w:basedOn w:val="a"/>
    <w:next w:val="a"/>
    <w:link w:val="a4"/>
    <w:uiPriority w:val="10"/>
    <w:qFormat/>
    <w:rsid w:val="00C93A57"/>
    <w:pPr>
      <w:spacing w:before="300"/>
      <w:contextualSpacing/>
    </w:pPr>
    <w:rPr>
      <w:sz w:val="48"/>
      <w:szCs w:val="48"/>
    </w:rPr>
  </w:style>
  <w:style w:type="character" w:customStyle="1" w:styleId="a4">
    <w:name w:val="Заголовок Знак"/>
    <w:link w:val="a3"/>
    <w:uiPriority w:val="10"/>
    <w:rsid w:val="00C93A57"/>
    <w:rPr>
      <w:sz w:val="48"/>
      <w:szCs w:val="48"/>
    </w:rPr>
  </w:style>
  <w:style w:type="paragraph" w:styleId="a5">
    <w:name w:val="Subtitle"/>
    <w:basedOn w:val="a"/>
    <w:next w:val="a"/>
    <w:link w:val="a6"/>
    <w:uiPriority w:val="11"/>
    <w:qFormat/>
    <w:rsid w:val="00C93A57"/>
    <w:pPr>
      <w:spacing w:before="200"/>
    </w:pPr>
    <w:rPr>
      <w:sz w:val="24"/>
      <w:szCs w:val="24"/>
    </w:rPr>
  </w:style>
  <w:style w:type="character" w:customStyle="1" w:styleId="a6">
    <w:name w:val="Подзаголовок Знак"/>
    <w:link w:val="a5"/>
    <w:uiPriority w:val="11"/>
    <w:rsid w:val="00C93A57"/>
    <w:rPr>
      <w:sz w:val="24"/>
      <w:szCs w:val="24"/>
    </w:rPr>
  </w:style>
  <w:style w:type="paragraph" w:styleId="21">
    <w:name w:val="Quote"/>
    <w:basedOn w:val="a"/>
    <w:next w:val="a"/>
    <w:link w:val="22"/>
    <w:uiPriority w:val="29"/>
    <w:qFormat/>
    <w:rsid w:val="00C93A57"/>
    <w:pPr>
      <w:ind w:left="720" w:right="720"/>
    </w:pPr>
    <w:rPr>
      <w:i/>
    </w:rPr>
  </w:style>
  <w:style w:type="character" w:customStyle="1" w:styleId="22">
    <w:name w:val="Цитата 2 Знак"/>
    <w:link w:val="21"/>
    <w:uiPriority w:val="29"/>
    <w:rsid w:val="00C93A57"/>
    <w:rPr>
      <w:i/>
    </w:rPr>
  </w:style>
  <w:style w:type="paragraph" w:styleId="a7">
    <w:name w:val="Intense Quote"/>
    <w:basedOn w:val="a"/>
    <w:next w:val="a"/>
    <w:link w:val="a8"/>
    <w:uiPriority w:val="30"/>
    <w:qFormat/>
    <w:rsid w:val="00C93A57"/>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a8">
    <w:name w:val="Выделенная цитата Знак"/>
    <w:link w:val="a7"/>
    <w:uiPriority w:val="30"/>
    <w:rsid w:val="00C93A57"/>
    <w:rPr>
      <w:i/>
    </w:rPr>
  </w:style>
  <w:style w:type="paragraph" w:styleId="a9">
    <w:name w:val="header"/>
    <w:basedOn w:val="a"/>
    <w:link w:val="aa"/>
    <w:uiPriority w:val="99"/>
    <w:unhideWhenUsed/>
    <w:rsid w:val="00C93A57"/>
    <w:pPr>
      <w:tabs>
        <w:tab w:val="center" w:pos="7143"/>
        <w:tab w:val="right" w:pos="14287"/>
      </w:tabs>
      <w:spacing w:after="0" w:line="240" w:lineRule="auto"/>
    </w:pPr>
  </w:style>
  <w:style w:type="character" w:customStyle="1" w:styleId="aa">
    <w:name w:val="Верхний колонтитул Знак"/>
    <w:link w:val="a9"/>
    <w:uiPriority w:val="99"/>
    <w:rsid w:val="00C93A57"/>
  </w:style>
  <w:style w:type="paragraph" w:styleId="ab">
    <w:name w:val="footer"/>
    <w:basedOn w:val="a"/>
    <w:link w:val="ac"/>
    <w:uiPriority w:val="99"/>
    <w:unhideWhenUsed/>
    <w:rsid w:val="00C93A57"/>
    <w:pPr>
      <w:tabs>
        <w:tab w:val="center" w:pos="7143"/>
        <w:tab w:val="right" w:pos="14287"/>
      </w:tabs>
      <w:spacing w:after="0" w:line="240" w:lineRule="auto"/>
    </w:pPr>
  </w:style>
  <w:style w:type="character" w:customStyle="1" w:styleId="FooterChar">
    <w:name w:val="Footer Char"/>
    <w:uiPriority w:val="99"/>
    <w:rsid w:val="00C93A57"/>
  </w:style>
  <w:style w:type="paragraph" w:styleId="ad">
    <w:name w:val="caption"/>
    <w:basedOn w:val="a"/>
    <w:next w:val="a"/>
    <w:uiPriority w:val="35"/>
    <w:semiHidden/>
    <w:unhideWhenUsed/>
    <w:qFormat/>
    <w:rsid w:val="00C93A57"/>
    <w:rPr>
      <w:b/>
      <w:bCs/>
      <w:color w:val="5B9BD5" w:themeColor="accent1"/>
      <w:sz w:val="18"/>
      <w:szCs w:val="18"/>
    </w:rPr>
  </w:style>
  <w:style w:type="character" w:customStyle="1" w:styleId="ac">
    <w:name w:val="Нижний колонтитул Знак"/>
    <w:link w:val="ab"/>
    <w:uiPriority w:val="99"/>
    <w:rsid w:val="00C93A57"/>
  </w:style>
  <w:style w:type="table" w:styleId="ae">
    <w:name w:val="Table Grid"/>
    <w:basedOn w:val="a1"/>
    <w:uiPriority w:val="39"/>
    <w:rsid w:val="00C93A57"/>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Light">
    <w:name w:val="Table Grid Light"/>
    <w:basedOn w:val="a1"/>
    <w:uiPriority w:val="59"/>
    <w:rsid w:val="00C93A57"/>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customStyle="1" w:styleId="11">
    <w:name w:val="Таблица простая 11"/>
    <w:basedOn w:val="a1"/>
    <w:uiPriority w:val="59"/>
    <w:rsid w:val="00C93A57"/>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customStyle="1" w:styleId="210">
    <w:name w:val="Таблица простая 21"/>
    <w:basedOn w:val="a1"/>
    <w:uiPriority w:val="59"/>
    <w:rsid w:val="00C93A57"/>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31">
    <w:name w:val="Таблица простая 31"/>
    <w:basedOn w:val="a1"/>
    <w:uiPriority w:val="99"/>
    <w:rsid w:val="00C93A57"/>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41">
    <w:name w:val="Таблица простая 41"/>
    <w:basedOn w:val="a1"/>
    <w:uiPriority w:val="99"/>
    <w:rsid w:val="00C93A57"/>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51">
    <w:name w:val="Таблица простая 51"/>
    <w:basedOn w:val="a1"/>
    <w:uiPriority w:val="99"/>
    <w:rsid w:val="00C93A57"/>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11">
    <w:name w:val="Таблица-сетка 1 светлая1"/>
    <w:basedOn w:val="a1"/>
    <w:uiPriority w:val="99"/>
    <w:rsid w:val="00C93A57"/>
    <w:pPr>
      <w:spacing w:after="0" w:line="240" w:lineRule="auto"/>
    </w:p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a1"/>
    <w:uiPriority w:val="99"/>
    <w:rsid w:val="00C93A57"/>
    <w:pPr>
      <w:spacing w:after="0" w:line="240" w:lineRule="auto"/>
    </w:pPr>
    <w:tblPr>
      <w:tblStyleRowBandSize w:val="1"/>
      <w:tblStyleColBandSize w:val="1"/>
      <w:tbl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insideH w:val="single" w:sz="4" w:space="0" w:color="BCD6EE" w:themeColor="accent1" w:themeTint="67"/>
        <w:insideV w:val="single" w:sz="4" w:space="0" w:color="BCD6EE" w:themeColor="accent1" w:themeTint="67"/>
      </w:tblBorders>
    </w:tblPr>
    <w:tblStylePr w:type="firstRow">
      <w:rPr>
        <w:b/>
        <w:color w:val="404040"/>
      </w:rPr>
      <w:tblPr/>
      <w:tcPr>
        <w:tcBorders>
          <w:bottom w:val="single" w:sz="12" w:space="0" w:color="9EC4E6"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tcBorders>
      </w:tcPr>
    </w:tblStylePr>
  </w:style>
  <w:style w:type="table" w:customStyle="1" w:styleId="GridTable1Light-Accent2">
    <w:name w:val="Grid Table 1 Light - Accent 2"/>
    <w:basedOn w:val="a1"/>
    <w:uiPriority w:val="99"/>
    <w:rsid w:val="00C93A57"/>
    <w:pPr>
      <w:spacing w:after="0" w:line="240" w:lineRule="auto"/>
    </w:pPr>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b/>
        <w:color w:val="404040"/>
      </w:rPr>
      <w:tblPr/>
      <w:tcPr>
        <w:tcBorders>
          <w:bottom w:val="single" w:sz="12" w:space="0" w:color="F4B28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GridTable1Light-Accent3">
    <w:name w:val="Grid Table 1 Light - Accent 3"/>
    <w:basedOn w:val="a1"/>
    <w:uiPriority w:val="99"/>
    <w:rsid w:val="00C93A57"/>
    <w:pPr>
      <w:spacing w:after="0" w:line="240" w:lineRule="auto"/>
    </w:pPr>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b/>
        <w:color w:val="404040"/>
      </w:rPr>
      <w:tblPr/>
      <w:tcPr>
        <w:tcBorders>
          <w:bottom w:val="single" w:sz="12" w:space="0" w:color="CACACA"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GridTable1Light-Accent4">
    <w:name w:val="Grid Table 1 Light - Accent 4"/>
    <w:basedOn w:val="a1"/>
    <w:uiPriority w:val="99"/>
    <w:rsid w:val="00C93A57"/>
    <w:pPr>
      <w:spacing w:after="0" w:line="240" w:lineRule="auto"/>
    </w:pPr>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b/>
        <w:color w:val="404040"/>
      </w:rPr>
      <w:tblPr/>
      <w:tcPr>
        <w:tcBorders>
          <w:bottom w:val="single" w:sz="12" w:space="0" w:color="FFDA6A"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GridTable1Light-Accent5">
    <w:name w:val="Grid Table 1 Light - Accent 5"/>
    <w:basedOn w:val="a1"/>
    <w:uiPriority w:val="99"/>
    <w:rsid w:val="00C93A57"/>
    <w:pPr>
      <w:spacing w:after="0" w:line="240" w:lineRule="auto"/>
    </w:pPr>
    <w:tblPr>
      <w:tblStyleRowBandSize w:val="1"/>
      <w:tblStyleColBandSize w:val="1"/>
      <w:tbl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insideH w:val="single" w:sz="4" w:space="0" w:color="B3C5E7" w:themeColor="accent5" w:themeTint="67"/>
        <w:insideV w:val="single" w:sz="4" w:space="0" w:color="B3C5E7" w:themeColor="accent5" w:themeTint="67"/>
      </w:tblBorders>
    </w:tblPr>
    <w:tblStylePr w:type="firstRow">
      <w:rPr>
        <w:b/>
        <w:color w:val="404040"/>
      </w:rPr>
      <w:tblPr/>
      <w:tcPr>
        <w:tcBorders>
          <w:bottom w:val="single" w:sz="12" w:space="0" w:color="91ACDC"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tcBorders>
      </w:tcPr>
    </w:tblStylePr>
  </w:style>
  <w:style w:type="table" w:customStyle="1" w:styleId="GridTable1Light-Accent6">
    <w:name w:val="Grid Table 1 Light - Accent 6"/>
    <w:basedOn w:val="a1"/>
    <w:uiPriority w:val="99"/>
    <w:rsid w:val="00C93A57"/>
    <w:pPr>
      <w:spacing w:after="0" w:line="240" w:lineRule="auto"/>
    </w:pPr>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b/>
        <w:color w:val="404040"/>
      </w:rPr>
      <w:tblPr/>
      <w:tcPr>
        <w:tcBorders>
          <w:bottom w:val="single" w:sz="12" w:space="0" w:color="AAD190"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table" w:customStyle="1" w:styleId="-21">
    <w:name w:val="Таблица-сетка 21"/>
    <w:basedOn w:val="a1"/>
    <w:uiPriority w:val="99"/>
    <w:rsid w:val="00C93A57"/>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a1"/>
    <w:uiPriority w:val="99"/>
    <w:rsid w:val="00C93A57"/>
    <w:pPr>
      <w:spacing w:after="0" w:line="240" w:lineRule="auto"/>
    </w:pPr>
    <w:tblPr>
      <w:tblStyleRowBandSize w:val="1"/>
      <w:tblStyleColBandSize w:val="1"/>
      <w:tblBorders>
        <w:bottom w:val="single" w:sz="4" w:space="0" w:color="68A2D8" w:themeColor="accent1" w:themeTint="EA"/>
        <w:insideH w:val="single" w:sz="4" w:space="0" w:color="68A2D8" w:themeColor="accent1" w:themeTint="EA"/>
        <w:insideV w:val="single" w:sz="4" w:space="0" w:color="68A2D8" w:themeColor="accent1" w:themeTint="EA"/>
      </w:tblBorders>
    </w:tblPr>
    <w:tblStylePr w:type="firstRow">
      <w:rPr>
        <w:b/>
        <w:color w:val="404040"/>
      </w:rPr>
      <w:tblPr/>
      <w:tcPr>
        <w:tcBorders>
          <w:top w:val="none" w:sz="4" w:space="0" w:color="000000"/>
          <w:left w:val="none" w:sz="4" w:space="0" w:color="000000"/>
          <w:bottom w:val="single" w:sz="12" w:space="0" w:color="68A2D8" w:themeColor="accent1" w:themeTint="EA"/>
          <w:right w:val="none" w:sz="4" w:space="0" w:color="000000"/>
        </w:tcBorders>
        <w:shd w:val="clear" w:color="FFFFFF" w:fill="auto"/>
      </w:tcPr>
    </w:tblStylePr>
    <w:tblStylePr w:type="lastRow">
      <w:rPr>
        <w:b/>
        <w:color w:val="404040"/>
      </w:rPr>
      <w:tblPr/>
      <w:tcPr>
        <w:tcBorders>
          <w:top w:val="single" w:sz="4" w:space="0" w:color="68A2D8"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DEAF6" w:themeColor="accent1" w:themeTint="34" w:fill="DDEAF6" w:themeFill="accent1" w:themeFillTint="34"/>
      </w:tcPr>
    </w:tblStylePr>
    <w:tblStylePr w:type="band1Horz">
      <w:rPr>
        <w:rFonts w:ascii="Arial" w:hAnsi="Arial"/>
        <w:color w:val="404040"/>
        <w:sz w:val="22"/>
      </w:rPr>
      <w:tblPr/>
      <w:tcPr>
        <w:shd w:val="clear" w:color="DDEAF6" w:themeColor="accent1" w:themeTint="34" w:fill="DDEAF6" w:themeFill="accent1" w:themeFillTint="34"/>
      </w:tcPr>
    </w:tblStylePr>
  </w:style>
  <w:style w:type="table" w:customStyle="1" w:styleId="GridTable2-Accent2">
    <w:name w:val="Grid Table 2 - Accent 2"/>
    <w:basedOn w:val="a1"/>
    <w:uiPriority w:val="99"/>
    <w:rsid w:val="00C93A57"/>
    <w:pPr>
      <w:spacing w:after="0" w:line="240" w:lineRule="auto"/>
    </w:pPr>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single" w:sz="12" w:space="0" w:color="F4B184" w:themeColor="accent2" w:themeTint="97"/>
          <w:right w:val="none" w:sz="4" w:space="0" w:color="000000"/>
        </w:tcBorders>
        <w:shd w:val="clear" w:color="FFFFFF" w:fill="auto"/>
      </w:tcPr>
    </w:tblStylePr>
    <w:tblStylePr w:type="lastRow">
      <w:rPr>
        <w:b/>
        <w:color w:val="404040"/>
      </w:rPr>
      <w:tblPr/>
      <w:tcPr>
        <w:tcBorders>
          <w:top w:val="single" w:sz="4" w:space="0" w:color="F4B184"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2-Accent3">
    <w:name w:val="Grid Table 2 - Accent 3"/>
    <w:basedOn w:val="a1"/>
    <w:uiPriority w:val="99"/>
    <w:rsid w:val="00C93A57"/>
    <w:pPr>
      <w:spacing w:after="0" w:line="240" w:lineRule="auto"/>
    </w:p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single" w:sz="12" w:space="0" w:color="A5A5A5" w:themeColor="accent3" w:themeTint="FE"/>
          <w:right w:val="none" w:sz="4" w:space="0" w:color="000000"/>
        </w:tcBorders>
        <w:shd w:val="clear" w:color="FFFFFF" w:fill="auto"/>
      </w:tcPr>
    </w:tblStylePr>
    <w:tblStylePr w:type="lastRow">
      <w:rPr>
        <w:b/>
        <w:color w:val="404040"/>
      </w:rPr>
      <w:tblPr/>
      <w:tcPr>
        <w:tcBorders>
          <w:top w:val="single" w:sz="4" w:space="0" w:color="A5A5A5"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2-Accent4">
    <w:name w:val="Grid Table 2 - Accent 4"/>
    <w:basedOn w:val="a1"/>
    <w:uiPriority w:val="99"/>
    <w:rsid w:val="00C93A57"/>
    <w:pPr>
      <w:spacing w:after="0" w:line="240" w:lineRule="auto"/>
    </w:pPr>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single" w:sz="12" w:space="0" w:color="FFD865" w:themeColor="accent4" w:themeTint="9A"/>
          <w:right w:val="none" w:sz="4" w:space="0" w:color="000000"/>
        </w:tcBorders>
        <w:shd w:val="clear" w:color="FFFFFF" w:fill="auto"/>
      </w:tcPr>
    </w:tblStylePr>
    <w:tblStylePr w:type="lastRow">
      <w:rPr>
        <w:b/>
        <w:color w:val="404040"/>
      </w:rPr>
      <w:tblPr/>
      <w:tcPr>
        <w:tcBorders>
          <w:top w:val="single" w:sz="4" w:space="0" w:color="FFD865"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2-Accent5">
    <w:name w:val="Grid Table 2 - Accent 5"/>
    <w:basedOn w:val="a1"/>
    <w:uiPriority w:val="99"/>
    <w:rsid w:val="00C93A57"/>
    <w:pPr>
      <w:spacing w:after="0" w:line="240" w:lineRule="auto"/>
    </w:pPr>
    <w:tblPr>
      <w:tblStyleRowBandSize w:val="1"/>
      <w:tblStyleColBandSize w:val="1"/>
      <w:tblBorders>
        <w:bottom w:val="single" w:sz="4" w:space="0" w:color="4472C4" w:themeColor="accent5"/>
        <w:insideH w:val="single" w:sz="4" w:space="0" w:color="4472C4" w:themeColor="accent5"/>
        <w:insideV w:val="single" w:sz="4" w:space="0" w:color="4472C4" w:themeColor="accent5"/>
      </w:tblBorders>
    </w:tblPr>
    <w:tblStylePr w:type="firstRow">
      <w:rPr>
        <w:b/>
        <w:color w:val="404040"/>
      </w:rPr>
      <w:tblPr/>
      <w:tcPr>
        <w:tcBorders>
          <w:top w:val="none" w:sz="4" w:space="0" w:color="000000"/>
          <w:left w:val="none" w:sz="4" w:space="0" w:color="000000"/>
          <w:bottom w:val="single" w:sz="12" w:space="0" w:color="4472C4" w:themeColor="accent5"/>
          <w:right w:val="none" w:sz="4" w:space="0" w:color="000000"/>
        </w:tcBorders>
        <w:shd w:val="clear" w:color="FFFFFF" w:fill="auto"/>
      </w:tcPr>
    </w:tblStylePr>
    <w:tblStylePr w:type="lastRow">
      <w:rPr>
        <w:b/>
        <w:color w:val="404040"/>
      </w:rPr>
      <w:tblPr/>
      <w:tcPr>
        <w:tcBorders>
          <w:top w:val="single" w:sz="4" w:space="0" w:color="4472C4"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customStyle="1" w:styleId="GridTable2-Accent6">
    <w:name w:val="Grid Table 2 - Accent 6"/>
    <w:basedOn w:val="a1"/>
    <w:uiPriority w:val="99"/>
    <w:rsid w:val="00C93A57"/>
    <w:pPr>
      <w:spacing w:after="0" w:line="240" w:lineRule="auto"/>
    </w:pPr>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single" w:sz="12" w:space="0" w:color="70AD47" w:themeColor="accent6"/>
          <w:right w:val="none" w:sz="4" w:space="0" w:color="000000"/>
        </w:tcBorders>
        <w:shd w:val="clear" w:color="FFFFFF" w:fill="auto"/>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customStyle="1" w:styleId="-31">
    <w:name w:val="Таблица-сетка 31"/>
    <w:basedOn w:val="a1"/>
    <w:uiPriority w:val="99"/>
    <w:rsid w:val="00C93A57"/>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a1"/>
    <w:uiPriority w:val="99"/>
    <w:rsid w:val="00C93A57"/>
    <w:pPr>
      <w:spacing w:after="0" w:line="240" w:lineRule="auto"/>
    </w:pPr>
    <w:tblPr>
      <w:tblStyleRowBandSize w:val="1"/>
      <w:tblStyleColBandSize w:val="1"/>
      <w:tblBorders>
        <w:bottom w:val="single" w:sz="4" w:space="0" w:color="68A2D8" w:themeColor="accent1" w:themeTint="EA"/>
        <w:insideH w:val="single" w:sz="4" w:space="0" w:color="68A2D8" w:themeColor="accent1" w:themeTint="EA"/>
        <w:insideV w:val="single" w:sz="4" w:space="0" w:color="68A2D8"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DEAF6" w:themeColor="accent1" w:themeTint="34" w:fill="DDEAF6" w:themeFill="accent1" w:themeFillTint="34"/>
      </w:tcPr>
    </w:tblStylePr>
    <w:tblStylePr w:type="band1Horz">
      <w:rPr>
        <w:rFonts w:ascii="Arial" w:hAnsi="Arial"/>
        <w:color w:val="404040"/>
        <w:sz w:val="22"/>
      </w:rPr>
      <w:tblPr/>
      <w:tcPr>
        <w:shd w:val="clear" w:color="DDEAF6" w:themeColor="accent1" w:themeTint="34" w:fill="DDEAF6" w:themeFill="accent1" w:themeFillTint="34"/>
      </w:tcPr>
    </w:tblStylePr>
  </w:style>
  <w:style w:type="table" w:customStyle="1" w:styleId="GridTable3-Accent2">
    <w:name w:val="Grid Table 3 - Accent 2"/>
    <w:basedOn w:val="a1"/>
    <w:uiPriority w:val="99"/>
    <w:rsid w:val="00C93A57"/>
    <w:pPr>
      <w:spacing w:after="0" w:line="240" w:lineRule="auto"/>
    </w:pPr>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3-Accent3">
    <w:name w:val="Grid Table 3 - Accent 3"/>
    <w:basedOn w:val="a1"/>
    <w:uiPriority w:val="99"/>
    <w:rsid w:val="00C93A57"/>
    <w:pPr>
      <w:spacing w:after="0" w:line="240" w:lineRule="auto"/>
    </w:p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3-Accent4">
    <w:name w:val="Grid Table 3 - Accent 4"/>
    <w:basedOn w:val="a1"/>
    <w:uiPriority w:val="99"/>
    <w:rsid w:val="00C93A57"/>
    <w:pPr>
      <w:spacing w:after="0" w:line="240" w:lineRule="auto"/>
    </w:pPr>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3-Accent5">
    <w:name w:val="Grid Table 3 - Accent 5"/>
    <w:basedOn w:val="a1"/>
    <w:uiPriority w:val="99"/>
    <w:rsid w:val="00C93A57"/>
    <w:pPr>
      <w:spacing w:after="0" w:line="240" w:lineRule="auto"/>
    </w:pPr>
    <w:tblPr>
      <w:tblStyleRowBandSize w:val="1"/>
      <w:tblStyleColBandSize w:val="1"/>
      <w:tblBorders>
        <w:bottom w:val="single" w:sz="4" w:space="0" w:color="4472C4" w:themeColor="accent5"/>
        <w:insideH w:val="single" w:sz="4" w:space="0" w:color="4472C4" w:themeColor="accent5"/>
        <w:insideV w:val="single" w:sz="4" w:space="0" w:color="4472C4"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customStyle="1" w:styleId="GridTable3-Accent6">
    <w:name w:val="Grid Table 3 - Accent 6"/>
    <w:basedOn w:val="a1"/>
    <w:uiPriority w:val="99"/>
    <w:rsid w:val="00C93A57"/>
    <w:pPr>
      <w:spacing w:after="0" w:line="240" w:lineRule="auto"/>
    </w:pPr>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customStyle="1" w:styleId="-41">
    <w:name w:val="Таблица-сетка 41"/>
    <w:basedOn w:val="a1"/>
    <w:uiPriority w:val="59"/>
    <w:rsid w:val="00C93A57"/>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a1"/>
    <w:uiPriority w:val="59"/>
    <w:rsid w:val="00C93A57"/>
    <w:pPr>
      <w:spacing w:after="0" w:line="240" w:lineRule="auto"/>
    </w:pPr>
    <w:tblPr>
      <w:tblStyleRowBandSize w:val="1"/>
      <w:tblStyleColBandSize w:val="1"/>
      <w:tblBorders>
        <w:top w:val="single" w:sz="4" w:space="0" w:color="A2C6E7" w:themeColor="accent1" w:themeTint="90"/>
        <w:left w:val="single" w:sz="4" w:space="0" w:color="A2C6E7" w:themeColor="accent1" w:themeTint="90"/>
        <w:bottom w:val="single" w:sz="4" w:space="0" w:color="A2C6E7" w:themeColor="accent1" w:themeTint="90"/>
        <w:right w:val="single" w:sz="4" w:space="0" w:color="A2C6E7" w:themeColor="accent1" w:themeTint="90"/>
        <w:insideH w:val="single" w:sz="4" w:space="0" w:color="A2C6E7" w:themeColor="accent1" w:themeTint="90"/>
        <w:insideV w:val="single" w:sz="4" w:space="0" w:color="A2C6E7" w:themeColor="accent1" w:themeTint="90"/>
      </w:tblBorders>
    </w:tblPr>
    <w:tblStylePr w:type="firstRow">
      <w:rPr>
        <w:rFonts w:ascii="Arial" w:hAnsi="Arial"/>
        <w:b/>
        <w:color w:val="FFFFFF"/>
        <w:sz w:val="22"/>
      </w:rPr>
      <w:tblPr/>
      <w:tcPr>
        <w:tcBorders>
          <w:top w:val="single" w:sz="4" w:space="0" w:color="68A2D8" w:themeColor="accent1" w:themeTint="EA"/>
          <w:left w:val="single" w:sz="4" w:space="0" w:color="68A2D8" w:themeColor="accent1" w:themeTint="EA"/>
          <w:bottom w:val="single" w:sz="4" w:space="0" w:color="68A2D8" w:themeColor="accent1" w:themeTint="EA"/>
          <w:right w:val="single" w:sz="4" w:space="0" w:color="68A2D8" w:themeColor="accent1" w:themeTint="EA"/>
        </w:tcBorders>
        <w:shd w:val="clear" w:color="68A2D8" w:themeColor="accent1" w:themeTint="EA" w:fill="68A2D8" w:themeFill="accent1" w:themeFillTint="EA"/>
      </w:tcPr>
    </w:tblStylePr>
    <w:tblStylePr w:type="lastRow">
      <w:rPr>
        <w:b/>
        <w:color w:val="404040"/>
      </w:rPr>
      <w:tblPr/>
      <w:tcPr>
        <w:tcBorders>
          <w:top w:val="single" w:sz="4" w:space="0" w:color="68A2D8"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EEBF6" w:themeColor="accent1" w:themeTint="32" w:fill="DEEBF6" w:themeFill="accent1" w:themeFillTint="32"/>
      </w:tcPr>
    </w:tblStylePr>
    <w:tblStylePr w:type="band1Horz">
      <w:rPr>
        <w:rFonts w:ascii="Arial" w:hAnsi="Arial"/>
        <w:color w:val="404040"/>
        <w:sz w:val="22"/>
      </w:rPr>
      <w:tblPr/>
      <w:tcPr>
        <w:shd w:val="clear" w:color="DEEBF6" w:themeColor="accent1" w:themeTint="32" w:fill="DEEBF6" w:themeFill="accent1" w:themeFillTint="32"/>
      </w:tcPr>
    </w:tblStylePr>
  </w:style>
  <w:style w:type="table" w:customStyle="1" w:styleId="GridTable4-Accent2">
    <w:name w:val="Grid Table 4 - Accent 2"/>
    <w:basedOn w:val="a1"/>
    <w:uiPriority w:val="59"/>
    <w:rsid w:val="00C93A57"/>
    <w:pPr>
      <w:spacing w:after="0" w:line="240" w:lineRule="auto"/>
    </w:pPr>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insideV w:val="single" w:sz="4" w:space="0" w:color="F4B58A" w:themeColor="accent2" w:themeTint="90"/>
      </w:tblBorders>
    </w:tblPr>
    <w:tblStylePr w:type="firstRow">
      <w:rPr>
        <w:rFonts w:ascii="Arial" w:hAnsi="Arial"/>
        <w:b/>
        <w:color w:val="FFFFFF"/>
        <w:sz w:val="22"/>
      </w:rPr>
      <w:tblPr/>
      <w:tcPr>
        <w:tc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cBorders>
        <w:shd w:val="clear" w:color="F4B184" w:themeColor="accent2" w:themeTint="97" w:fill="F4B184" w:themeFill="accent2" w:themeFillTint="97"/>
      </w:tcPr>
    </w:tblStylePr>
    <w:tblStylePr w:type="lastRow">
      <w:rPr>
        <w:b/>
        <w:color w:val="404040"/>
      </w:rPr>
      <w:tblPr/>
      <w:tcPr>
        <w:tcBorders>
          <w:top w:val="single" w:sz="4" w:space="0" w:color="F4B184"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4-Accent3">
    <w:name w:val="Grid Table 4 - Accent 3"/>
    <w:basedOn w:val="a1"/>
    <w:uiPriority w:val="59"/>
    <w:rsid w:val="00C93A57"/>
    <w:pPr>
      <w:spacing w:after="0" w:line="240" w:lineRule="auto"/>
    </w:pPr>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insideV w:val="single" w:sz="4" w:space="0" w:color="CCCCCC" w:themeColor="accent3" w:themeTint="90"/>
      </w:tblBorders>
    </w:tblPr>
    <w:tblStylePr w:type="firstRow">
      <w:rPr>
        <w:rFonts w:ascii="Arial" w:hAnsi="Arial"/>
        <w:b/>
        <w:color w:val="FFFFFF"/>
        <w:sz w:val="22"/>
      </w:rPr>
      <w:tblPr/>
      <w:tcPr>
        <w:tc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tcBorders>
        <w:shd w:val="clear" w:color="A5A5A5" w:themeColor="accent3" w:themeTint="FE" w:fill="A5A5A5" w:themeFill="accent3" w:themeFillTint="FE"/>
      </w:tcPr>
    </w:tblStylePr>
    <w:tblStylePr w:type="lastRow">
      <w:rPr>
        <w:b/>
        <w:color w:val="404040"/>
      </w:rPr>
      <w:tblPr/>
      <w:tcPr>
        <w:tcBorders>
          <w:top w:val="single" w:sz="4" w:space="0" w:color="A5A5A5"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4-Accent4">
    <w:name w:val="Grid Table 4 - Accent 4"/>
    <w:basedOn w:val="a1"/>
    <w:uiPriority w:val="59"/>
    <w:rsid w:val="00C93A57"/>
    <w:pPr>
      <w:spacing w:after="0" w:line="240" w:lineRule="auto"/>
    </w:pPr>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insideV w:val="single" w:sz="4" w:space="0" w:color="FFDB6F" w:themeColor="accent4" w:themeTint="90"/>
      </w:tblBorders>
    </w:tblPr>
    <w:tblStylePr w:type="firstRow">
      <w:rPr>
        <w:rFonts w:ascii="Arial" w:hAnsi="Arial"/>
        <w:b/>
        <w:color w:val="FFFFFF"/>
        <w:sz w:val="22"/>
      </w:rPr>
      <w:tblPr/>
      <w:tcPr>
        <w:tc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cBorders>
        <w:shd w:val="clear" w:color="FFD865" w:themeColor="accent4" w:themeTint="9A" w:fill="FFD865" w:themeFill="accent4" w:themeFillTint="9A"/>
      </w:tcPr>
    </w:tblStylePr>
    <w:tblStylePr w:type="lastRow">
      <w:rPr>
        <w:b/>
        <w:color w:val="404040"/>
      </w:rPr>
      <w:tblPr/>
      <w:tcPr>
        <w:tcBorders>
          <w:top w:val="single" w:sz="4" w:space="0" w:color="FFD865"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4-Accent5">
    <w:name w:val="Grid Table 4 - Accent 5"/>
    <w:basedOn w:val="a1"/>
    <w:uiPriority w:val="59"/>
    <w:rsid w:val="00C93A57"/>
    <w:pPr>
      <w:spacing w:after="0" w:line="240" w:lineRule="auto"/>
    </w:pPr>
    <w:tblPr>
      <w:tblStyleRowBandSize w:val="1"/>
      <w:tblStyleColBandSize w:val="1"/>
      <w:tblBorders>
        <w:top w:val="single" w:sz="4" w:space="0" w:color="95AFDD" w:themeColor="accent5" w:themeTint="90"/>
        <w:left w:val="single" w:sz="4" w:space="0" w:color="95AFDD" w:themeColor="accent5" w:themeTint="90"/>
        <w:bottom w:val="single" w:sz="4" w:space="0" w:color="95AFDD" w:themeColor="accent5" w:themeTint="90"/>
        <w:right w:val="single" w:sz="4" w:space="0" w:color="95AFDD" w:themeColor="accent5" w:themeTint="90"/>
        <w:insideH w:val="single" w:sz="4" w:space="0" w:color="95AFDD" w:themeColor="accent5" w:themeTint="90"/>
        <w:insideV w:val="single" w:sz="4" w:space="0" w:color="95AFDD" w:themeColor="accent5" w:themeTint="90"/>
      </w:tblBorders>
    </w:tblPr>
    <w:tblStylePr w:type="firstRow">
      <w:rPr>
        <w:rFonts w:ascii="Arial" w:hAnsi="Arial"/>
        <w:b/>
        <w:color w:val="FFFFFF"/>
        <w:sz w:val="22"/>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tcBorders>
        <w:shd w:val="clear" w:color="4472C4" w:themeColor="accent5" w:fill="4472C4" w:themeFill="accent5"/>
      </w:tcPr>
    </w:tblStylePr>
    <w:tblStylePr w:type="lastRow">
      <w:rPr>
        <w:b/>
        <w:color w:val="404040"/>
      </w:rPr>
      <w:tblPr/>
      <w:tcPr>
        <w:tcBorders>
          <w:top w:val="single" w:sz="4" w:space="0" w:color="4472C4"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customStyle="1" w:styleId="GridTable4-Accent6">
    <w:name w:val="Grid Table 4 - Accent 6"/>
    <w:basedOn w:val="a1"/>
    <w:uiPriority w:val="59"/>
    <w:rsid w:val="00C93A57"/>
    <w:pPr>
      <w:spacing w:after="0" w:line="240" w:lineRule="auto"/>
    </w:pPr>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FFFFFF"/>
        <w:sz w:val="22"/>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tcBorders>
        <w:shd w:val="clear" w:color="70AD47" w:themeColor="accent6" w:fill="70AD47" w:themeFill="accent6"/>
      </w:tcPr>
    </w:tblStylePr>
    <w:tblStylePr w:type="lastRow">
      <w:rPr>
        <w:b/>
        <w:color w:val="404040"/>
      </w:rPr>
      <w:tblPr/>
      <w:tcPr>
        <w:tcBorders>
          <w:top w:val="single" w:sz="4" w:space="0" w:color="70AD47"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customStyle="1" w:styleId="-51">
    <w:name w:val="Таблица-сетка 5 темная1"/>
    <w:basedOn w:val="a1"/>
    <w:uiPriority w:val="99"/>
    <w:rsid w:val="00C93A57"/>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a1"/>
    <w:uiPriority w:val="99"/>
    <w:rsid w:val="00C93A57"/>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DEAF6" w:themeColor="accent1" w:themeTint="34" w:fill="DDEAF6" w:themeFill="accent1" w:themeFillTint="34"/>
    </w:tblPr>
    <w:tblStylePr w:type="firstRow">
      <w:rPr>
        <w:rFonts w:ascii="Arial" w:hAnsi="Arial"/>
        <w:b/>
        <w:color w:val="FFFFFF"/>
        <w:sz w:val="22"/>
      </w:rPr>
      <w:tblPr/>
      <w:tcPr>
        <w:shd w:val="clear" w:color="5B9BD5" w:themeColor="accent1" w:fill="5B9BD5" w:themeFill="accent1"/>
      </w:tcPr>
    </w:tblStylePr>
    <w:tblStylePr w:type="lastRow">
      <w:rPr>
        <w:rFonts w:ascii="Arial" w:hAnsi="Arial"/>
        <w:b/>
        <w:color w:val="FFFFFF"/>
        <w:sz w:val="22"/>
      </w:rPr>
      <w:tblPr/>
      <w:tcPr>
        <w:tcBorders>
          <w:top w:val="single" w:sz="4" w:space="0" w:color="FFFFFF" w:themeColor="light1"/>
        </w:tcBorders>
        <w:shd w:val="clear" w:color="5B9BD5" w:themeColor="accent1" w:fill="5B9BD5" w:themeFill="accent1"/>
      </w:tcPr>
    </w:tblStylePr>
    <w:tblStylePr w:type="firstCol">
      <w:rPr>
        <w:rFonts w:ascii="Arial" w:hAnsi="Arial"/>
        <w:b/>
        <w:color w:val="FFFFFF"/>
        <w:sz w:val="22"/>
      </w:rPr>
      <w:tblPr/>
      <w:tcPr>
        <w:shd w:val="clear" w:color="5B9BD5" w:themeColor="accent1" w:fill="5B9BD5" w:themeFill="accent1"/>
      </w:tcPr>
    </w:tblStylePr>
    <w:tblStylePr w:type="lastCol">
      <w:rPr>
        <w:rFonts w:ascii="Arial" w:hAnsi="Arial"/>
        <w:b/>
        <w:color w:val="FFFFFF"/>
        <w:sz w:val="22"/>
      </w:rPr>
      <w:tblPr/>
      <w:tcPr>
        <w:shd w:val="clear" w:color="5B9BD5" w:themeColor="accent1" w:fill="5B9BD5" w:themeFill="accent1"/>
      </w:tcPr>
    </w:tblStylePr>
    <w:tblStylePr w:type="band1Vert">
      <w:tblPr/>
      <w:tcPr>
        <w:shd w:val="clear" w:color="B3D0EB" w:themeColor="accent1" w:themeTint="75" w:fill="B3D0EB" w:themeFill="accent1" w:themeFillTint="75"/>
      </w:tcPr>
    </w:tblStylePr>
    <w:tblStylePr w:type="band1Horz">
      <w:tblPr/>
      <w:tcPr>
        <w:shd w:val="clear" w:color="B3D0EB" w:themeColor="accent1" w:themeTint="75" w:fill="B3D0EB" w:themeFill="accent1" w:themeFillTint="75"/>
      </w:tcPr>
    </w:tblStylePr>
  </w:style>
  <w:style w:type="table" w:customStyle="1" w:styleId="GridTable5Dark-Accent2">
    <w:name w:val="Grid Table 5 Dark - Accent 2"/>
    <w:basedOn w:val="a1"/>
    <w:uiPriority w:val="99"/>
    <w:rsid w:val="00C93A57"/>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BE5D6" w:themeColor="accent2" w:themeTint="32" w:fill="FBE5D6" w:themeFill="accent2" w:themeFillTint="32"/>
    </w:tblPr>
    <w:tblStylePr w:type="firstRow">
      <w:rPr>
        <w:rFonts w:ascii="Arial" w:hAnsi="Arial"/>
        <w:b/>
        <w:color w:val="FFFFFF"/>
        <w:sz w:val="22"/>
      </w:rPr>
      <w:tblPr/>
      <w:tcPr>
        <w:shd w:val="clear" w:color="ED7D31" w:themeColor="accent2" w:fill="ED7D31" w:themeFill="accent2"/>
      </w:tcPr>
    </w:tblStylePr>
    <w:tblStylePr w:type="lastRow">
      <w:rPr>
        <w:rFonts w:ascii="Arial" w:hAnsi="Arial"/>
        <w:b/>
        <w:color w:val="FFFFFF"/>
        <w:sz w:val="22"/>
      </w:rPr>
      <w:tblPr/>
      <w:tcPr>
        <w:tcBorders>
          <w:top w:val="single" w:sz="4" w:space="0" w:color="FFFFFF" w:themeColor="light1"/>
        </w:tcBorders>
        <w:shd w:val="clear" w:color="ED7D31" w:themeColor="accent2" w:fill="ED7D31" w:themeFill="accent2"/>
      </w:tcPr>
    </w:tblStylePr>
    <w:tblStylePr w:type="firstCol">
      <w:rPr>
        <w:rFonts w:ascii="Arial" w:hAnsi="Arial"/>
        <w:b/>
        <w:color w:val="FFFFFF"/>
        <w:sz w:val="22"/>
      </w:rPr>
      <w:tblPr/>
      <w:tcPr>
        <w:shd w:val="clear" w:color="ED7D31" w:themeColor="accent2" w:fill="ED7D31" w:themeFill="accent2"/>
      </w:tcPr>
    </w:tblStylePr>
    <w:tblStylePr w:type="lastCol">
      <w:rPr>
        <w:rFonts w:ascii="Arial" w:hAnsi="Arial"/>
        <w:b/>
        <w:color w:val="FFFFFF"/>
        <w:sz w:val="22"/>
      </w:rPr>
      <w:tblPr/>
      <w:tcPr>
        <w:shd w:val="clear" w:color="ED7D31" w:themeColor="accent2" w:fill="ED7D31" w:themeFill="accent2"/>
      </w:tcPr>
    </w:tblStylePr>
    <w:tblStylePr w:type="band1Vert">
      <w:tblPr/>
      <w:tcPr>
        <w:shd w:val="clear" w:color="F6C3A0" w:themeColor="accent2" w:themeTint="75" w:fill="F6C3A0" w:themeFill="accent2" w:themeFillTint="75"/>
      </w:tcPr>
    </w:tblStylePr>
    <w:tblStylePr w:type="band1Horz">
      <w:tblPr/>
      <w:tcPr>
        <w:shd w:val="clear" w:color="F6C3A0" w:themeColor="accent2" w:themeTint="75" w:fill="F6C3A0" w:themeFill="accent2" w:themeFillTint="75"/>
      </w:tcPr>
    </w:tblStylePr>
  </w:style>
  <w:style w:type="table" w:customStyle="1" w:styleId="GridTable5Dark-Accent3">
    <w:name w:val="Grid Table 5 Dark - Accent 3"/>
    <w:basedOn w:val="a1"/>
    <w:uiPriority w:val="99"/>
    <w:rsid w:val="00C93A57"/>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CECEC" w:themeColor="accent3" w:themeTint="34" w:fill="ECECEC" w:themeFill="accent3" w:themeFillTint="34"/>
    </w:tblPr>
    <w:tblStylePr w:type="firstRow">
      <w:rPr>
        <w:rFonts w:ascii="Arial" w:hAnsi="Arial"/>
        <w:b/>
        <w:color w:val="FFFFFF"/>
        <w:sz w:val="22"/>
      </w:rPr>
      <w:tblPr/>
      <w:tcPr>
        <w:shd w:val="clear" w:color="A5A5A5" w:themeColor="accent3" w:fill="A5A5A5" w:themeFill="accent3"/>
      </w:tcPr>
    </w:tblStylePr>
    <w:tblStylePr w:type="lastRow">
      <w:rPr>
        <w:rFonts w:ascii="Arial" w:hAnsi="Arial"/>
        <w:b/>
        <w:color w:val="FFFFFF"/>
        <w:sz w:val="22"/>
      </w:rPr>
      <w:tblPr/>
      <w:tcPr>
        <w:tcBorders>
          <w:top w:val="single" w:sz="4" w:space="0" w:color="FFFFFF" w:themeColor="light1"/>
        </w:tcBorders>
        <w:shd w:val="clear" w:color="A5A5A5" w:themeColor="accent3" w:fill="A5A5A5" w:themeFill="accent3"/>
      </w:tcPr>
    </w:tblStylePr>
    <w:tblStylePr w:type="firstCol">
      <w:rPr>
        <w:rFonts w:ascii="Arial" w:hAnsi="Arial"/>
        <w:b/>
        <w:color w:val="FFFFFF"/>
        <w:sz w:val="22"/>
      </w:rPr>
      <w:tblPr/>
      <w:tcPr>
        <w:shd w:val="clear" w:color="A5A5A5" w:themeColor="accent3" w:fill="A5A5A5" w:themeFill="accent3"/>
      </w:tcPr>
    </w:tblStylePr>
    <w:tblStylePr w:type="lastCol">
      <w:rPr>
        <w:rFonts w:ascii="Arial" w:hAnsi="Arial"/>
        <w:b/>
        <w:color w:val="FFFFFF"/>
        <w:sz w:val="22"/>
      </w:rPr>
      <w:tblPr/>
      <w:tcPr>
        <w:shd w:val="clear" w:color="A5A5A5" w:themeColor="accent3" w:fill="A5A5A5" w:themeFill="accent3"/>
      </w:tcPr>
    </w:tblStylePr>
    <w:tblStylePr w:type="band1Vert">
      <w:tblPr/>
      <w:tcPr>
        <w:shd w:val="clear" w:color="D5D5D5" w:themeColor="accent3" w:themeTint="75" w:fill="D5D5D5" w:themeFill="accent3" w:themeFillTint="75"/>
      </w:tcPr>
    </w:tblStylePr>
    <w:tblStylePr w:type="band1Horz">
      <w:tblPr/>
      <w:tcPr>
        <w:shd w:val="clear" w:color="D5D5D5" w:themeColor="accent3" w:themeTint="75" w:fill="D5D5D5" w:themeFill="accent3" w:themeFillTint="75"/>
      </w:tcPr>
    </w:tblStylePr>
  </w:style>
  <w:style w:type="table" w:customStyle="1" w:styleId="GridTable5Dark-Accent4">
    <w:name w:val="Grid Table 5 Dark- Accent 4"/>
    <w:basedOn w:val="a1"/>
    <w:uiPriority w:val="99"/>
    <w:rsid w:val="00C93A57"/>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2CB" w:themeColor="accent4" w:themeTint="34" w:fill="FFF2CB" w:themeFill="accent4" w:themeFillTint="34"/>
    </w:tblPr>
    <w:tblStylePr w:type="firstRow">
      <w:rPr>
        <w:rFonts w:ascii="Arial" w:hAnsi="Arial"/>
        <w:b/>
        <w:color w:val="FFFFFF"/>
        <w:sz w:val="22"/>
      </w:rPr>
      <w:tblPr/>
      <w:tcPr>
        <w:shd w:val="clear" w:color="FFC000" w:themeColor="accent4" w:fill="FFC000" w:themeFill="accent4"/>
      </w:tcPr>
    </w:tblStylePr>
    <w:tblStylePr w:type="lastRow">
      <w:rPr>
        <w:rFonts w:ascii="Arial" w:hAnsi="Arial"/>
        <w:b/>
        <w:color w:val="FFFFFF"/>
        <w:sz w:val="22"/>
      </w:rPr>
      <w:tblPr/>
      <w:tcPr>
        <w:tcBorders>
          <w:top w:val="single" w:sz="4" w:space="0" w:color="FFFFFF" w:themeColor="light1"/>
        </w:tcBorders>
        <w:shd w:val="clear" w:color="FFC000" w:themeColor="accent4" w:fill="FFC000" w:themeFill="accent4"/>
      </w:tcPr>
    </w:tblStylePr>
    <w:tblStylePr w:type="firstCol">
      <w:rPr>
        <w:rFonts w:ascii="Arial" w:hAnsi="Arial"/>
        <w:b/>
        <w:color w:val="FFFFFF"/>
        <w:sz w:val="22"/>
      </w:rPr>
      <w:tblPr/>
      <w:tcPr>
        <w:shd w:val="clear" w:color="FFC000" w:themeColor="accent4" w:fill="FFC000" w:themeFill="accent4"/>
      </w:tcPr>
    </w:tblStylePr>
    <w:tblStylePr w:type="lastCol">
      <w:rPr>
        <w:rFonts w:ascii="Arial" w:hAnsi="Arial"/>
        <w:b/>
        <w:color w:val="FFFFFF"/>
        <w:sz w:val="22"/>
      </w:rPr>
      <w:tblPr/>
      <w:tcPr>
        <w:shd w:val="clear" w:color="FFC000" w:themeColor="accent4" w:fill="FFC000" w:themeFill="accent4"/>
      </w:tcPr>
    </w:tblStylePr>
    <w:tblStylePr w:type="band1Vert">
      <w:tblPr/>
      <w:tcPr>
        <w:shd w:val="clear" w:color="FFE28A" w:themeColor="accent4" w:themeTint="75" w:fill="FFE28A" w:themeFill="accent4" w:themeFillTint="75"/>
      </w:tcPr>
    </w:tblStylePr>
    <w:tblStylePr w:type="band1Horz">
      <w:tblPr/>
      <w:tcPr>
        <w:shd w:val="clear" w:color="FFE28A" w:themeColor="accent4" w:themeTint="75" w:fill="FFE28A" w:themeFill="accent4" w:themeFillTint="75"/>
      </w:tcPr>
    </w:tblStylePr>
  </w:style>
  <w:style w:type="table" w:customStyle="1" w:styleId="GridTable5Dark-Accent5">
    <w:name w:val="Grid Table 5 Dark - Accent 5"/>
    <w:basedOn w:val="a1"/>
    <w:uiPriority w:val="99"/>
    <w:rsid w:val="00C93A57"/>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8E2F3" w:themeColor="accent5" w:themeTint="34" w:fill="D8E2F3" w:themeFill="accent5" w:themeFillTint="34"/>
    </w:tblPr>
    <w:tblStylePr w:type="firstRow">
      <w:rPr>
        <w:rFonts w:ascii="Arial" w:hAnsi="Arial"/>
        <w:b/>
        <w:color w:val="FFFFFF"/>
        <w:sz w:val="22"/>
      </w:rPr>
      <w:tblPr/>
      <w:tcPr>
        <w:shd w:val="clear" w:color="4472C4" w:themeColor="accent5" w:fill="4472C4" w:themeFill="accent5"/>
      </w:tcPr>
    </w:tblStylePr>
    <w:tblStylePr w:type="lastRow">
      <w:rPr>
        <w:rFonts w:ascii="Arial" w:hAnsi="Arial"/>
        <w:b/>
        <w:color w:val="FFFFFF"/>
        <w:sz w:val="22"/>
      </w:rPr>
      <w:tblPr/>
      <w:tcPr>
        <w:tcBorders>
          <w:top w:val="single" w:sz="4" w:space="0" w:color="FFFFFF" w:themeColor="light1"/>
        </w:tcBorders>
        <w:shd w:val="clear" w:color="4472C4" w:themeColor="accent5" w:fill="4472C4" w:themeFill="accent5"/>
      </w:tcPr>
    </w:tblStylePr>
    <w:tblStylePr w:type="firstCol">
      <w:rPr>
        <w:rFonts w:ascii="Arial" w:hAnsi="Arial"/>
        <w:b/>
        <w:color w:val="FFFFFF"/>
        <w:sz w:val="22"/>
      </w:rPr>
      <w:tblPr/>
      <w:tcPr>
        <w:shd w:val="clear" w:color="4472C4" w:themeColor="accent5" w:fill="4472C4" w:themeFill="accent5"/>
      </w:tcPr>
    </w:tblStylePr>
    <w:tblStylePr w:type="lastCol">
      <w:rPr>
        <w:rFonts w:ascii="Arial" w:hAnsi="Arial"/>
        <w:b/>
        <w:color w:val="FFFFFF"/>
        <w:sz w:val="22"/>
      </w:rPr>
      <w:tblPr/>
      <w:tcPr>
        <w:shd w:val="clear" w:color="4472C4" w:themeColor="accent5" w:fill="4472C4" w:themeFill="accent5"/>
      </w:tcPr>
    </w:tblStylePr>
    <w:tblStylePr w:type="band1Vert">
      <w:tblPr/>
      <w:tcPr>
        <w:shd w:val="clear" w:color="A9BEE4" w:themeColor="accent5" w:themeTint="75" w:fill="A9BEE4" w:themeFill="accent5" w:themeFillTint="75"/>
      </w:tcPr>
    </w:tblStylePr>
    <w:tblStylePr w:type="band1Horz">
      <w:tblPr/>
      <w:tcPr>
        <w:shd w:val="clear" w:color="A9BEE4" w:themeColor="accent5" w:themeTint="75" w:fill="A9BEE4" w:themeFill="accent5" w:themeFillTint="75"/>
      </w:tcPr>
    </w:tblStylePr>
  </w:style>
  <w:style w:type="table" w:customStyle="1" w:styleId="GridTable5Dark-Accent6">
    <w:name w:val="Grid Table 5 Dark - Accent 6"/>
    <w:basedOn w:val="a1"/>
    <w:uiPriority w:val="99"/>
    <w:rsid w:val="00C93A57"/>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1EFD8" w:themeColor="accent6" w:themeTint="34" w:fill="E1EFD8" w:themeFill="accent6" w:themeFillTint="34"/>
    </w:tblPr>
    <w:tblStylePr w:type="firstRow">
      <w:rPr>
        <w:rFonts w:ascii="Arial" w:hAnsi="Arial"/>
        <w:b/>
        <w:color w:val="FFFFFF"/>
        <w:sz w:val="22"/>
      </w:rPr>
      <w:tblPr/>
      <w:tcPr>
        <w:shd w:val="clear" w:color="70AD47" w:themeColor="accent6" w:fill="70AD47" w:themeFill="accent6"/>
      </w:tcPr>
    </w:tblStylePr>
    <w:tblStylePr w:type="lastRow">
      <w:rPr>
        <w:rFonts w:ascii="Arial" w:hAnsi="Arial"/>
        <w:b/>
        <w:color w:val="FFFFFF"/>
        <w:sz w:val="22"/>
      </w:rPr>
      <w:tblPr/>
      <w:tcPr>
        <w:tcBorders>
          <w:top w:val="single" w:sz="4" w:space="0" w:color="FFFFFF" w:themeColor="light1"/>
        </w:tcBorders>
        <w:shd w:val="clear" w:color="70AD47" w:themeColor="accent6" w:fill="70AD47" w:themeFill="accent6"/>
      </w:tcPr>
    </w:tblStylePr>
    <w:tblStylePr w:type="firstCol">
      <w:rPr>
        <w:rFonts w:ascii="Arial" w:hAnsi="Arial"/>
        <w:b/>
        <w:color w:val="FFFFFF"/>
        <w:sz w:val="22"/>
      </w:rPr>
      <w:tblPr/>
      <w:tcPr>
        <w:shd w:val="clear" w:color="70AD47" w:themeColor="accent6" w:fill="70AD47" w:themeFill="accent6"/>
      </w:tcPr>
    </w:tblStylePr>
    <w:tblStylePr w:type="lastCol">
      <w:rPr>
        <w:rFonts w:ascii="Arial" w:hAnsi="Arial"/>
        <w:b/>
        <w:color w:val="FFFFFF"/>
        <w:sz w:val="22"/>
      </w:rPr>
      <w:tblPr/>
      <w:tcPr>
        <w:shd w:val="clear" w:color="70AD47" w:themeColor="accent6" w:fill="70AD47" w:themeFill="accent6"/>
      </w:tcPr>
    </w:tblStylePr>
    <w:tblStylePr w:type="band1Vert">
      <w:tblPr/>
      <w:tcPr>
        <w:shd w:val="clear" w:color="BCDBA8" w:themeColor="accent6" w:themeTint="75" w:fill="BCDBA8" w:themeFill="accent6" w:themeFillTint="75"/>
      </w:tcPr>
    </w:tblStylePr>
    <w:tblStylePr w:type="band1Horz">
      <w:tblPr/>
      <w:tcPr>
        <w:shd w:val="clear" w:color="BCDBA8" w:themeColor="accent6" w:themeTint="75" w:fill="BCDBA8" w:themeFill="accent6" w:themeFillTint="75"/>
      </w:tcPr>
    </w:tblStylePr>
  </w:style>
  <w:style w:type="table" w:customStyle="1" w:styleId="-61">
    <w:name w:val="Таблица-сетка 6 цветная1"/>
    <w:basedOn w:val="a1"/>
    <w:uiPriority w:val="99"/>
    <w:rsid w:val="00C93A57"/>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a1"/>
    <w:uiPriority w:val="99"/>
    <w:rsid w:val="00C93A57"/>
    <w:pPr>
      <w:spacing w:after="0" w:line="240" w:lineRule="auto"/>
    </w:pPr>
    <w:tblPr>
      <w:tblStyleRowBandSize w:val="1"/>
      <w:tblStyleColBandSize w:val="1"/>
      <w:tblBorders>
        <w:top w:val="single" w:sz="4" w:space="0" w:color="ACCCEA" w:themeColor="accent1" w:themeTint="80"/>
        <w:left w:val="single" w:sz="4" w:space="0" w:color="ACCCEA" w:themeColor="accent1" w:themeTint="80"/>
        <w:bottom w:val="single" w:sz="4" w:space="0" w:color="ACCCEA" w:themeColor="accent1" w:themeTint="80"/>
        <w:right w:val="single" w:sz="4" w:space="0" w:color="ACCCEA" w:themeColor="accent1" w:themeTint="80"/>
        <w:insideH w:val="single" w:sz="4" w:space="0" w:color="ACCCEA" w:themeColor="accent1" w:themeTint="80"/>
        <w:insideV w:val="single" w:sz="4" w:space="0" w:color="ACCCEA" w:themeColor="accent1" w:themeTint="80"/>
      </w:tblBorders>
    </w:tblPr>
    <w:tblStylePr w:type="firstRow">
      <w:rPr>
        <w:b/>
        <w:color w:val="ACCCEA" w:themeColor="accent1" w:themeTint="80" w:themeShade="95"/>
      </w:rPr>
      <w:tblPr/>
      <w:tcPr>
        <w:tcBorders>
          <w:bottom w:val="single" w:sz="12" w:space="0" w:color="ACCCEA" w:themeColor="accent1" w:themeTint="80"/>
        </w:tcBorders>
      </w:tcPr>
    </w:tblStylePr>
    <w:tblStylePr w:type="lastRow">
      <w:rPr>
        <w:b/>
        <w:color w:val="ACCCEA" w:themeColor="accent1" w:themeTint="80" w:themeShade="95"/>
      </w:rPr>
    </w:tblStylePr>
    <w:tblStylePr w:type="firstCol">
      <w:rPr>
        <w:b/>
        <w:color w:val="ACCCEA" w:themeColor="accent1" w:themeTint="80" w:themeShade="95"/>
      </w:rPr>
    </w:tblStylePr>
    <w:tblStylePr w:type="lastCol">
      <w:rPr>
        <w:b/>
        <w:color w:val="ACCCEA" w:themeColor="accent1" w:themeTint="80" w:themeShade="95"/>
      </w:rPr>
    </w:tblStylePr>
    <w:tblStylePr w:type="band1Vert">
      <w:tblPr/>
      <w:tcPr>
        <w:shd w:val="clear" w:color="DDEAF6" w:themeColor="accent1" w:themeTint="34" w:fill="DDEAF6" w:themeFill="accent1" w:themeFillTint="34"/>
      </w:tcPr>
    </w:tblStylePr>
    <w:tblStylePr w:type="band1Horz">
      <w:rPr>
        <w:rFonts w:ascii="Arial" w:hAnsi="Arial"/>
        <w:color w:val="ACCCEA" w:themeColor="accent1" w:themeTint="80" w:themeShade="95"/>
        <w:sz w:val="22"/>
      </w:rPr>
      <w:tblPr/>
      <w:tcPr>
        <w:shd w:val="clear" w:color="DDEAF6" w:themeColor="accent1" w:themeTint="34" w:fill="DDEAF6" w:themeFill="accent1" w:themeFillTint="34"/>
      </w:tcPr>
    </w:tblStylePr>
    <w:tblStylePr w:type="band2Horz">
      <w:rPr>
        <w:rFonts w:ascii="Arial" w:hAnsi="Arial"/>
        <w:color w:val="ACCCEA" w:themeColor="accent1" w:themeTint="80" w:themeShade="95"/>
        <w:sz w:val="22"/>
      </w:rPr>
    </w:tblStylePr>
  </w:style>
  <w:style w:type="table" w:customStyle="1" w:styleId="GridTable6Colorful-Accent2">
    <w:name w:val="Grid Table 6 Colorful - Accent 2"/>
    <w:basedOn w:val="a1"/>
    <w:uiPriority w:val="99"/>
    <w:rsid w:val="00C93A57"/>
    <w:pPr>
      <w:spacing w:after="0" w:line="240" w:lineRule="auto"/>
    </w:pPr>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F4B184" w:themeColor="accent2" w:themeTint="97" w:themeShade="95"/>
      </w:rPr>
      <w:tblPr/>
      <w:tcPr>
        <w:tcBorders>
          <w:bottom w:val="single" w:sz="12" w:space="0" w:color="F4B184" w:themeColor="accent2" w:themeTint="97"/>
        </w:tcBorders>
      </w:tcPr>
    </w:tblStylePr>
    <w:tblStylePr w:type="lastRow">
      <w:rPr>
        <w:b/>
        <w:color w:val="F4B184" w:themeColor="accent2" w:themeTint="97" w:themeShade="95"/>
      </w:r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6Colorful-Accent3">
    <w:name w:val="Grid Table 6 Colorful - Accent 3"/>
    <w:basedOn w:val="a1"/>
    <w:uiPriority w:val="99"/>
    <w:rsid w:val="00C93A57"/>
    <w:pPr>
      <w:spacing w:after="0" w:line="240" w:lineRule="auto"/>
    </w:pPr>
    <w:tblPr>
      <w:tblStyleRowBandSize w:val="1"/>
      <w:tblStyleColBandSize w:val="1"/>
      <w:tbl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A5A5A5" w:themeColor="accent3" w:themeTint="FE" w:themeShade="95"/>
      </w:rPr>
      <w:tblPr/>
      <w:tcPr>
        <w:tcBorders>
          <w:bottom w:val="single" w:sz="12" w:space="0" w:color="A5A5A5" w:themeColor="accent3" w:themeTint="FE"/>
        </w:tcBorders>
      </w:tcPr>
    </w:tblStylePr>
    <w:tblStylePr w:type="lastRow">
      <w:rPr>
        <w:b/>
        <w:color w:val="A5A5A5" w:themeColor="accent3" w:themeTint="FE" w:themeShade="95"/>
      </w:rPr>
    </w:tblStylePr>
    <w:tblStylePr w:type="firstCol">
      <w:rPr>
        <w:b/>
        <w:color w:val="A5A5A5" w:themeColor="accent3" w:themeTint="FE" w:themeShade="95"/>
      </w:rPr>
    </w:tblStylePr>
    <w:tblStylePr w:type="lastCol">
      <w:rPr>
        <w:b/>
        <w:color w:val="A5A5A5" w:themeColor="accent3" w:themeTint="FE" w:themeShade="95"/>
      </w:r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6Colorful-Accent4">
    <w:name w:val="Grid Table 6 Colorful - Accent 4"/>
    <w:basedOn w:val="a1"/>
    <w:uiPriority w:val="99"/>
    <w:rsid w:val="00C93A57"/>
    <w:pPr>
      <w:spacing w:after="0" w:line="240" w:lineRule="auto"/>
    </w:pPr>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FFD865" w:themeColor="accent4" w:themeTint="9A" w:themeShade="95"/>
      </w:rPr>
      <w:tblPr/>
      <w:tcPr>
        <w:tcBorders>
          <w:bottom w:val="single" w:sz="12" w:space="0" w:color="FFD865" w:themeColor="accent4" w:themeTint="9A"/>
        </w:tcBorders>
      </w:tcPr>
    </w:tblStylePr>
    <w:tblStylePr w:type="lastRow">
      <w:rPr>
        <w:b/>
        <w:color w:val="FFD865" w:themeColor="accent4" w:themeTint="9A" w:themeShade="95"/>
      </w:r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6Colorful-Accent5">
    <w:name w:val="Grid Table 6 Colorful - Accent 5"/>
    <w:basedOn w:val="a1"/>
    <w:uiPriority w:val="99"/>
    <w:rsid w:val="00C93A57"/>
    <w:pPr>
      <w:spacing w:after="0" w:line="240" w:lineRule="auto"/>
    </w:pPr>
    <w:tblPr>
      <w:tblStyleRowBandSize w:val="1"/>
      <w:tblStyleColBandSize w:val="1"/>
      <w:tblBorders>
        <w:top w:val="single" w:sz="4" w:space="0" w:color="4472C4" w:themeColor="accent5"/>
        <w:left w:val="single" w:sz="4" w:space="0" w:color="4472C4" w:themeColor="accent5"/>
        <w:bottom w:val="single" w:sz="4" w:space="0" w:color="4472C4" w:themeColor="accent5"/>
        <w:right w:val="single" w:sz="4" w:space="0" w:color="4472C4" w:themeColor="accent5"/>
        <w:insideH w:val="single" w:sz="4" w:space="0" w:color="4472C4" w:themeColor="accent5"/>
        <w:insideV w:val="single" w:sz="4" w:space="0" w:color="4472C4" w:themeColor="accent5"/>
      </w:tblBorders>
    </w:tblPr>
    <w:tblStylePr w:type="firstRow">
      <w:rPr>
        <w:b/>
        <w:color w:val="254175" w:themeColor="accent5" w:themeShade="95"/>
      </w:rPr>
      <w:tblPr/>
      <w:tcPr>
        <w:tcBorders>
          <w:bottom w:val="single" w:sz="12" w:space="0" w:color="4472C4" w:themeColor="accent5"/>
        </w:tcBorders>
      </w:tcPr>
    </w:tblStylePr>
    <w:tblStylePr w:type="lastRow">
      <w:rPr>
        <w:b/>
        <w:color w:val="254175" w:themeColor="accent5" w:themeShade="95"/>
      </w:rPr>
    </w:tblStylePr>
    <w:tblStylePr w:type="firstCol">
      <w:rPr>
        <w:b/>
        <w:color w:val="254175" w:themeColor="accent5" w:themeShade="95"/>
      </w:rPr>
    </w:tblStylePr>
    <w:tblStylePr w:type="lastCol">
      <w:rPr>
        <w:b/>
        <w:color w:val="254175" w:themeColor="accent5" w:themeShade="95"/>
      </w:rPr>
    </w:tblStylePr>
    <w:tblStylePr w:type="band1Vert">
      <w:tblPr/>
      <w:tcPr>
        <w:shd w:val="clear" w:color="D8E2F3" w:themeColor="accent5" w:themeTint="34" w:fill="D8E2F3" w:themeFill="accent5" w:themeFillTint="34"/>
      </w:tcPr>
    </w:tblStylePr>
    <w:tblStylePr w:type="band1Horz">
      <w:rPr>
        <w:rFonts w:ascii="Arial" w:hAnsi="Arial"/>
        <w:color w:val="254175" w:themeColor="accent5" w:themeShade="95"/>
        <w:sz w:val="22"/>
      </w:rPr>
      <w:tblPr/>
      <w:tcPr>
        <w:shd w:val="clear" w:color="D8E2F3" w:themeColor="accent5" w:themeTint="34" w:fill="D8E2F3" w:themeFill="accent5" w:themeFillTint="34"/>
      </w:tcPr>
    </w:tblStylePr>
    <w:tblStylePr w:type="band2Horz">
      <w:rPr>
        <w:rFonts w:ascii="Arial" w:hAnsi="Arial"/>
        <w:color w:val="254175" w:themeColor="accent5" w:themeShade="95"/>
        <w:sz w:val="22"/>
      </w:rPr>
    </w:tblStylePr>
  </w:style>
  <w:style w:type="table" w:customStyle="1" w:styleId="GridTable6Colorful-Accent6">
    <w:name w:val="Grid Table 6 Colorful - Accent 6"/>
    <w:basedOn w:val="a1"/>
    <w:uiPriority w:val="99"/>
    <w:rsid w:val="00C93A57"/>
    <w:pPr>
      <w:spacing w:after="0" w:line="240" w:lineRule="auto"/>
    </w:pPr>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Pr>
    <w:tblStylePr w:type="firstRow">
      <w:rPr>
        <w:b/>
        <w:color w:val="254175" w:themeColor="accent5" w:themeShade="95"/>
      </w:rPr>
      <w:tblPr/>
      <w:tcPr>
        <w:tcBorders>
          <w:bottom w:val="single" w:sz="12" w:space="0" w:color="70AD47" w:themeColor="accent6"/>
        </w:tcBorders>
      </w:tcPr>
    </w:tblStylePr>
    <w:tblStylePr w:type="lastRow">
      <w:rPr>
        <w:b/>
        <w:color w:val="254175" w:themeColor="accent5" w:themeShade="95"/>
      </w:rPr>
    </w:tblStylePr>
    <w:tblStylePr w:type="firstCol">
      <w:rPr>
        <w:b/>
        <w:color w:val="254175" w:themeColor="accent5" w:themeShade="95"/>
      </w:rPr>
    </w:tblStylePr>
    <w:tblStylePr w:type="lastCol">
      <w:rPr>
        <w:b/>
        <w:color w:val="254175" w:themeColor="accent5" w:themeShade="95"/>
      </w:rPr>
    </w:tblStylePr>
    <w:tblStylePr w:type="band1Vert">
      <w:tblPr/>
      <w:tcPr>
        <w:shd w:val="clear" w:color="E1EFD8" w:themeColor="accent6" w:themeTint="34" w:fill="E1EFD8" w:themeFill="accent6" w:themeFillTint="34"/>
      </w:tcPr>
    </w:tblStylePr>
    <w:tblStylePr w:type="band1Horz">
      <w:rPr>
        <w:rFonts w:ascii="Arial" w:hAnsi="Arial"/>
        <w:color w:val="254175" w:themeColor="accent5" w:themeShade="95"/>
        <w:sz w:val="22"/>
      </w:rPr>
      <w:tblPr/>
      <w:tcPr>
        <w:shd w:val="clear" w:color="E1EFD8" w:themeColor="accent6" w:themeTint="34" w:fill="E1EFD8" w:themeFill="accent6" w:themeFillTint="34"/>
      </w:tcPr>
    </w:tblStylePr>
    <w:tblStylePr w:type="band2Horz">
      <w:rPr>
        <w:rFonts w:ascii="Arial" w:hAnsi="Arial"/>
        <w:color w:val="254175" w:themeColor="accent5" w:themeShade="95"/>
        <w:sz w:val="22"/>
      </w:rPr>
    </w:tblStylePr>
  </w:style>
  <w:style w:type="table" w:customStyle="1" w:styleId="-71">
    <w:name w:val="Таблица-сетка 7 цветная1"/>
    <w:basedOn w:val="a1"/>
    <w:uiPriority w:val="99"/>
    <w:rsid w:val="00C93A57"/>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a1"/>
    <w:uiPriority w:val="99"/>
    <w:rsid w:val="00C93A57"/>
    <w:pPr>
      <w:spacing w:after="0" w:line="240" w:lineRule="auto"/>
    </w:pPr>
    <w:tblPr>
      <w:tblStyleRowBandSize w:val="1"/>
      <w:tblStyleColBandSize w:val="1"/>
      <w:tblBorders>
        <w:bottom w:val="single" w:sz="4" w:space="0" w:color="ACCCEA" w:themeColor="accent1" w:themeTint="80"/>
        <w:right w:val="single" w:sz="4" w:space="0" w:color="ACCCEA" w:themeColor="accent1" w:themeTint="80"/>
        <w:insideH w:val="single" w:sz="4" w:space="0" w:color="ACCCEA" w:themeColor="accent1" w:themeTint="80"/>
        <w:insideV w:val="single" w:sz="4" w:space="0" w:color="ACCCEA" w:themeColor="accent1" w:themeTint="80"/>
      </w:tblBorders>
    </w:tblPr>
    <w:tblStylePr w:type="firstRow">
      <w:rPr>
        <w:rFonts w:ascii="Arial" w:hAnsi="Arial"/>
        <w:b/>
        <w:color w:val="ACCCEA" w:themeColor="accent1" w:themeTint="80" w:themeShade="95"/>
        <w:sz w:val="22"/>
      </w:rPr>
      <w:tblPr/>
      <w:tcPr>
        <w:tcBorders>
          <w:top w:val="none" w:sz="4" w:space="0" w:color="000000"/>
          <w:left w:val="none" w:sz="4" w:space="0" w:color="000000"/>
          <w:bottom w:val="single" w:sz="4" w:space="0" w:color="ACCCEA" w:themeColor="accent1" w:themeTint="80"/>
          <w:right w:val="none" w:sz="4" w:space="0" w:color="000000"/>
        </w:tcBorders>
        <w:shd w:val="clear" w:color="FFFFFF" w:themeColor="light1" w:fill="FFFFFF" w:themeFill="light1"/>
      </w:tcPr>
    </w:tblStylePr>
    <w:tblStylePr w:type="lastRow">
      <w:rPr>
        <w:rFonts w:ascii="Arial" w:hAnsi="Arial"/>
        <w:b/>
        <w:color w:val="ACCCEA" w:themeColor="accent1" w:themeTint="80" w:themeShade="95"/>
        <w:sz w:val="22"/>
      </w:rPr>
      <w:tblPr/>
      <w:tcPr>
        <w:tcBorders>
          <w:top w:val="single" w:sz="4" w:space="0" w:color="ACCCEA" w:themeColor="accen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CCCEA" w:themeColor="accent1" w:themeTint="80" w:themeShade="95"/>
        <w:sz w:val="22"/>
      </w:rPr>
      <w:tblPr/>
      <w:tcPr>
        <w:tcBorders>
          <w:top w:val="none" w:sz="4" w:space="0" w:color="000000"/>
          <w:left w:val="none" w:sz="4" w:space="0" w:color="000000"/>
          <w:bottom w:val="none" w:sz="4" w:space="0" w:color="000000"/>
          <w:right w:val="single" w:sz="4" w:space="0" w:color="ACCCEA" w:themeColor="accent1" w:themeTint="80"/>
        </w:tcBorders>
        <w:shd w:val="clear" w:color="FFFFFF" w:fill="auto"/>
      </w:tcPr>
    </w:tblStylePr>
    <w:tblStylePr w:type="lastCol">
      <w:rPr>
        <w:rFonts w:ascii="Arial" w:hAnsi="Arial"/>
        <w:i/>
        <w:color w:val="ACCCEA" w:themeColor="accent1" w:themeTint="80" w:themeShade="95"/>
        <w:sz w:val="22"/>
      </w:rPr>
      <w:tblPr/>
      <w:tcPr>
        <w:tcBorders>
          <w:top w:val="none" w:sz="4" w:space="0" w:color="000000"/>
          <w:left w:val="single" w:sz="4" w:space="0" w:color="ACCCEA" w:themeColor="accent1" w:themeTint="80"/>
          <w:bottom w:val="none" w:sz="4" w:space="0" w:color="000000"/>
          <w:right w:val="none" w:sz="4" w:space="0" w:color="000000"/>
        </w:tcBorders>
        <w:shd w:val="clear" w:color="FFFFFF" w:fill="auto"/>
      </w:tcPr>
    </w:tblStylePr>
    <w:tblStylePr w:type="band1Vert">
      <w:tblPr/>
      <w:tcPr>
        <w:shd w:val="clear" w:color="DDEAF6" w:themeColor="accent1" w:themeTint="34" w:fill="DDEAF6" w:themeFill="accent1" w:themeFillTint="34"/>
      </w:tcPr>
    </w:tblStylePr>
    <w:tblStylePr w:type="band1Horz">
      <w:rPr>
        <w:rFonts w:ascii="Arial" w:hAnsi="Arial"/>
        <w:color w:val="ACCCEA" w:themeColor="accent1" w:themeTint="80" w:themeShade="95"/>
        <w:sz w:val="22"/>
      </w:rPr>
      <w:tblPr/>
      <w:tcPr>
        <w:shd w:val="clear" w:color="DDEAF6" w:themeColor="accent1" w:themeTint="34" w:fill="DDEAF6" w:themeFill="accent1" w:themeFillTint="34"/>
      </w:tcPr>
    </w:tblStylePr>
    <w:tblStylePr w:type="band2Horz">
      <w:rPr>
        <w:rFonts w:ascii="Arial" w:hAnsi="Arial"/>
        <w:color w:val="ACCCEA" w:themeColor="accent1" w:themeTint="80" w:themeShade="95"/>
        <w:sz w:val="22"/>
      </w:rPr>
    </w:tblStylePr>
  </w:style>
  <w:style w:type="table" w:customStyle="1" w:styleId="GridTable7Colorful-Accent2">
    <w:name w:val="Grid Table 7 Colorful - Accent 2"/>
    <w:basedOn w:val="a1"/>
    <w:uiPriority w:val="99"/>
    <w:rsid w:val="00C93A57"/>
    <w:pPr>
      <w:spacing w:after="0" w:line="240" w:lineRule="auto"/>
    </w:pPr>
    <w:tblPr>
      <w:tblStyleRowBandSize w:val="1"/>
      <w:tblStyleColBandSize w:val="1"/>
      <w:tblBorders>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rFonts w:ascii="Arial" w:hAnsi="Arial"/>
        <w:b/>
        <w:color w:val="F4B184" w:themeColor="accent2" w:themeTint="97" w:themeShade="95"/>
        <w:sz w:val="22"/>
      </w:rPr>
      <w:tblPr/>
      <w:tcPr>
        <w:tcBorders>
          <w:top w:val="none" w:sz="4" w:space="0" w:color="000000"/>
          <w:left w:val="none" w:sz="4" w:space="0" w:color="000000"/>
          <w:bottom w:val="single" w:sz="4" w:space="0" w:color="F4B184" w:themeColor="accent2" w:themeTint="97"/>
          <w:right w:val="none" w:sz="4" w:space="0" w:color="000000"/>
        </w:tcBorders>
        <w:shd w:val="clear" w:color="FFFFFF" w:themeColor="light1" w:fill="FFFFFF" w:themeFill="light1"/>
      </w:tcPr>
    </w:tblStylePr>
    <w:tblStylePr w:type="lastRow">
      <w:rPr>
        <w:rFonts w:ascii="Arial" w:hAnsi="Arial"/>
        <w:b/>
        <w:color w:val="F4B184" w:themeColor="accent2" w:themeTint="97" w:themeShade="95"/>
        <w:sz w:val="22"/>
      </w:rPr>
      <w:tblPr/>
      <w:tcPr>
        <w:tcBorders>
          <w:top w:val="single" w:sz="4" w:space="0" w:color="F4B184"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4" w:space="0" w:color="000000"/>
          <w:left w:val="none" w:sz="4" w:space="0" w:color="000000"/>
          <w:bottom w:val="none" w:sz="4" w:space="0" w:color="000000"/>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4" w:space="0" w:color="000000"/>
          <w:left w:val="single" w:sz="4" w:space="0" w:color="F4B184" w:themeColor="accent2" w:themeTint="97"/>
          <w:bottom w:val="none" w:sz="4" w:space="0" w:color="000000"/>
          <w:right w:val="none" w:sz="4" w:space="0" w:color="000000"/>
        </w:tcBorders>
        <w:shd w:val="clear" w:color="FFFFFF" w:fill="auto"/>
      </w:tc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7Colorful-Accent3">
    <w:name w:val="Grid Table 7 Colorful - Accent 3"/>
    <w:basedOn w:val="a1"/>
    <w:uiPriority w:val="99"/>
    <w:rsid w:val="00C93A57"/>
    <w:pPr>
      <w:spacing w:after="0" w:line="240" w:lineRule="auto"/>
    </w:pPr>
    <w:tblPr>
      <w:tblStyleRowBandSize w:val="1"/>
      <w:tblStyleColBandSize w:val="1"/>
      <w:tblBorders>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rFonts w:ascii="Arial" w:hAnsi="Arial"/>
        <w:b/>
        <w:color w:val="A5A5A5" w:themeColor="accent3" w:themeTint="FE" w:themeShade="95"/>
        <w:sz w:val="22"/>
      </w:rPr>
      <w:tblPr/>
      <w:tcPr>
        <w:tcBorders>
          <w:top w:val="none" w:sz="4" w:space="0" w:color="000000"/>
          <w:left w:val="none" w:sz="4" w:space="0" w:color="000000"/>
          <w:bottom w:val="single" w:sz="4" w:space="0" w:color="A5A5A5" w:themeColor="accent3" w:themeTint="FE"/>
          <w:right w:val="none" w:sz="4" w:space="0" w:color="000000"/>
        </w:tcBorders>
        <w:shd w:val="clear" w:color="FFFFFF" w:themeColor="light1" w:fill="FFFFFF" w:themeFill="light1"/>
      </w:tcPr>
    </w:tblStylePr>
    <w:tblStylePr w:type="lastRow">
      <w:rPr>
        <w:rFonts w:ascii="Arial" w:hAnsi="Arial"/>
        <w:b/>
        <w:color w:val="A5A5A5" w:themeColor="accent3" w:themeTint="FE" w:themeShade="95"/>
        <w:sz w:val="22"/>
      </w:rPr>
      <w:tblPr/>
      <w:tcPr>
        <w:tcBorders>
          <w:top w:val="single" w:sz="4" w:space="0" w:color="A5A5A5" w:themeColor="accent3" w:themeTint="FE"/>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5A5A5" w:themeColor="accent3" w:themeTint="FE" w:themeShade="95"/>
        <w:sz w:val="22"/>
      </w:rPr>
      <w:tblPr/>
      <w:tcPr>
        <w:tcBorders>
          <w:top w:val="none" w:sz="4" w:space="0" w:color="000000"/>
          <w:left w:val="none" w:sz="4" w:space="0" w:color="000000"/>
          <w:bottom w:val="none" w:sz="4" w:space="0" w:color="000000"/>
          <w:right w:val="single" w:sz="4" w:space="0" w:color="A5A5A5" w:themeColor="accent3" w:themeTint="FE"/>
        </w:tcBorders>
        <w:shd w:val="clear" w:color="FFFFFF" w:fill="auto"/>
      </w:tcPr>
    </w:tblStylePr>
    <w:tblStylePr w:type="lastCol">
      <w:rPr>
        <w:rFonts w:ascii="Arial" w:hAnsi="Arial"/>
        <w:i/>
        <w:color w:val="A5A5A5" w:themeColor="accent3" w:themeTint="FE" w:themeShade="95"/>
        <w:sz w:val="22"/>
      </w:rPr>
      <w:tblPr/>
      <w:tcPr>
        <w:tcBorders>
          <w:top w:val="none" w:sz="4" w:space="0" w:color="000000"/>
          <w:left w:val="single" w:sz="4" w:space="0" w:color="A5A5A5" w:themeColor="accent3" w:themeTint="FE"/>
          <w:bottom w:val="none" w:sz="4" w:space="0" w:color="000000"/>
          <w:right w:val="none" w:sz="4" w:space="0" w:color="000000"/>
        </w:tcBorders>
        <w:shd w:val="clear" w:color="FFFFFF" w:fill="auto"/>
      </w:tc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7Colorful-Accent4">
    <w:name w:val="Grid Table 7 Colorful - Accent 4"/>
    <w:basedOn w:val="a1"/>
    <w:uiPriority w:val="99"/>
    <w:rsid w:val="00C93A57"/>
    <w:pPr>
      <w:spacing w:after="0" w:line="240" w:lineRule="auto"/>
    </w:pPr>
    <w:tblPr>
      <w:tblStyleRowBandSize w:val="1"/>
      <w:tblStyleColBandSize w:val="1"/>
      <w:tblBorders>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rFonts w:ascii="Arial" w:hAnsi="Arial"/>
        <w:b/>
        <w:color w:val="FFD865" w:themeColor="accent4" w:themeTint="9A" w:themeShade="95"/>
        <w:sz w:val="22"/>
      </w:rPr>
      <w:tblPr/>
      <w:tcPr>
        <w:tcBorders>
          <w:top w:val="none" w:sz="4" w:space="0" w:color="000000"/>
          <w:left w:val="none" w:sz="4" w:space="0" w:color="000000"/>
          <w:bottom w:val="single" w:sz="4" w:space="0" w:color="FFD865" w:themeColor="accent4" w:themeTint="9A"/>
          <w:right w:val="none" w:sz="4" w:space="0" w:color="000000"/>
        </w:tcBorders>
        <w:shd w:val="clear" w:color="FFFFFF" w:themeColor="light1" w:fill="FFFFFF" w:themeFill="light1"/>
      </w:tcPr>
    </w:tblStylePr>
    <w:tblStylePr w:type="lastRow">
      <w:rPr>
        <w:rFonts w:ascii="Arial" w:hAnsi="Arial"/>
        <w:b/>
        <w:color w:val="FFD865" w:themeColor="accent4" w:themeTint="9A" w:themeShade="95"/>
        <w:sz w:val="22"/>
      </w:rPr>
      <w:tblPr/>
      <w:tcPr>
        <w:tcBorders>
          <w:top w:val="single" w:sz="4" w:space="0" w:color="FFD865"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4" w:space="0" w:color="000000"/>
          <w:left w:val="none" w:sz="4" w:space="0" w:color="000000"/>
          <w:bottom w:val="none" w:sz="4" w:space="0" w:color="000000"/>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4" w:space="0" w:color="000000"/>
          <w:left w:val="single" w:sz="4" w:space="0" w:color="FFD865" w:themeColor="accent4" w:themeTint="9A"/>
          <w:bottom w:val="none" w:sz="4" w:space="0" w:color="000000"/>
          <w:right w:val="none" w:sz="4" w:space="0" w:color="000000"/>
        </w:tcBorders>
        <w:shd w:val="clear" w:color="FFFFFF" w:fill="auto"/>
      </w:tc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7Colorful-Accent5">
    <w:name w:val="Grid Table 7 Colorful - Accent 5"/>
    <w:basedOn w:val="a1"/>
    <w:uiPriority w:val="99"/>
    <w:rsid w:val="00C93A57"/>
    <w:pPr>
      <w:spacing w:after="0" w:line="240" w:lineRule="auto"/>
    </w:pPr>
    <w:tblPr>
      <w:tblStyleRowBandSize w:val="1"/>
      <w:tblStyleColBandSize w:val="1"/>
      <w:tblBorders>
        <w:bottom w:val="single" w:sz="4" w:space="0" w:color="95AFDD" w:themeColor="accent5" w:themeTint="90"/>
        <w:right w:val="single" w:sz="4" w:space="0" w:color="95AFDD" w:themeColor="accent5" w:themeTint="90"/>
        <w:insideH w:val="single" w:sz="4" w:space="0" w:color="95AFDD" w:themeColor="accent5" w:themeTint="90"/>
        <w:insideV w:val="single" w:sz="4" w:space="0" w:color="95AFDD" w:themeColor="accent5" w:themeTint="90"/>
      </w:tblBorders>
    </w:tblPr>
    <w:tblStylePr w:type="firstRow">
      <w:rPr>
        <w:rFonts w:ascii="Arial" w:hAnsi="Arial"/>
        <w:b/>
        <w:color w:val="254175" w:themeColor="accent5" w:themeShade="95"/>
        <w:sz w:val="22"/>
      </w:rPr>
      <w:tblPr/>
      <w:tcPr>
        <w:tcBorders>
          <w:top w:val="none" w:sz="4" w:space="0" w:color="000000"/>
          <w:left w:val="none" w:sz="4" w:space="0" w:color="000000"/>
          <w:bottom w:val="single" w:sz="4" w:space="0" w:color="95AFDD" w:themeColor="accent5" w:themeTint="90"/>
          <w:right w:val="none" w:sz="4" w:space="0" w:color="000000"/>
        </w:tcBorders>
        <w:shd w:val="clear" w:color="FFFFFF" w:themeColor="light1" w:fill="FFFFFF" w:themeFill="light1"/>
      </w:tcPr>
    </w:tblStylePr>
    <w:tblStylePr w:type="lastRow">
      <w:rPr>
        <w:rFonts w:ascii="Arial" w:hAnsi="Arial"/>
        <w:b/>
        <w:color w:val="254175" w:themeColor="accent5" w:themeShade="95"/>
        <w:sz w:val="22"/>
      </w:rPr>
      <w:tblPr/>
      <w:tcPr>
        <w:tcBorders>
          <w:top w:val="single" w:sz="4" w:space="0" w:color="95AFDD" w:themeColor="accent5"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54175" w:themeColor="accent5" w:themeShade="95"/>
        <w:sz w:val="22"/>
      </w:rPr>
      <w:tblPr/>
      <w:tcPr>
        <w:tcBorders>
          <w:top w:val="none" w:sz="4" w:space="0" w:color="000000"/>
          <w:left w:val="none" w:sz="4" w:space="0" w:color="000000"/>
          <w:bottom w:val="none" w:sz="4" w:space="0" w:color="000000"/>
          <w:right w:val="single" w:sz="4" w:space="0" w:color="95AFDD" w:themeColor="accent5" w:themeTint="90"/>
        </w:tcBorders>
        <w:shd w:val="clear" w:color="FFFFFF" w:fill="auto"/>
      </w:tcPr>
    </w:tblStylePr>
    <w:tblStylePr w:type="lastCol">
      <w:rPr>
        <w:rFonts w:ascii="Arial" w:hAnsi="Arial"/>
        <w:i/>
        <w:color w:val="254175" w:themeColor="accent5" w:themeShade="95"/>
        <w:sz w:val="22"/>
      </w:rPr>
      <w:tblPr/>
      <w:tcPr>
        <w:tcBorders>
          <w:top w:val="none" w:sz="4" w:space="0" w:color="000000"/>
          <w:left w:val="single" w:sz="4" w:space="0" w:color="95AFDD" w:themeColor="accent5" w:themeTint="90"/>
          <w:bottom w:val="none" w:sz="4" w:space="0" w:color="000000"/>
          <w:right w:val="none" w:sz="4" w:space="0" w:color="000000"/>
        </w:tcBorders>
        <w:shd w:val="clear" w:color="FFFFFF" w:fill="auto"/>
      </w:tcPr>
    </w:tblStylePr>
    <w:tblStylePr w:type="band1Vert">
      <w:tblPr/>
      <w:tcPr>
        <w:shd w:val="clear" w:color="D8E2F3" w:themeColor="accent5" w:themeTint="34" w:fill="D8E2F3" w:themeFill="accent5" w:themeFillTint="34"/>
      </w:tcPr>
    </w:tblStylePr>
    <w:tblStylePr w:type="band1Horz">
      <w:rPr>
        <w:rFonts w:ascii="Arial" w:hAnsi="Arial"/>
        <w:color w:val="254175" w:themeColor="accent5" w:themeShade="95"/>
        <w:sz w:val="22"/>
      </w:rPr>
      <w:tblPr/>
      <w:tcPr>
        <w:shd w:val="clear" w:color="D8E2F3" w:themeColor="accent5" w:themeTint="34" w:fill="D8E2F3" w:themeFill="accent5" w:themeFillTint="34"/>
      </w:tcPr>
    </w:tblStylePr>
    <w:tblStylePr w:type="band2Horz">
      <w:rPr>
        <w:rFonts w:ascii="Arial" w:hAnsi="Arial"/>
        <w:color w:val="254175" w:themeColor="accent5" w:themeShade="95"/>
        <w:sz w:val="22"/>
      </w:rPr>
    </w:tblStylePr>
  </w:style>
  <w:style w:type="table" w:customStyle="1" w:styleId="GridTable7Colorful-Accent6">
    <w:name w:val="Grid Table 7 Colorful - Accent 6"/>
    <w:basedOn w:val="a1"/>
    <w:uiPriority w:val="99"/>
    <w:rsid w:val="00C93A57"/>
    <w:pPr>
      <w:spacing w:after="0" w:line="240" w:lineRule="auto"/>
    </w:pPr>
    <w:tblPr>
      <w:tblStyleRowBandSize w:val="1"/>
      <w:tblStyleColBandSize w:val="1"/>
      <w:tblBorders>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416429" w:themeColor="accent6" w:themeShade="95"/>
        <w:sz w:val="22"/>
      </w:rPr>
      <w:tblPr/>
      <w:tcPr>
        <w:tcBorders>
          <w:top w:val="none" w:sz="4" w:space="0" w:color="000000"/>
          <w:left w:val="none" w:sz="4" w:space="0" w:color="000000"/>
          <w:bottom w:val="single" w:sz="4" w:space="0" w:color="ADD394" w:themeColor="accent6" w:themeTint="90"/>
          <w:right w:val="none" w:sz="4" w:space="0" w:color="000000"/>
        </w:tcBorders>
        <w:shd w:val="clear" w:color="FFFFFF" w:themeColor="light1" w:fill="FFFFFF" w:themeFill="light1"/>
      </w:tcPr>
    </w:tblStylePr>
    <w:tblStylePr w:type="lastRow">
      <w:rPr>
        <w:rFonts w:ascii="Arial" w:hAnsi="Arial"/>
        <w:b/>
        <w:color w:val="416429" w:themeColor="accent6" w:themeShade="95"/>
        <w:sz w:val="22"/>
      </w:rPr>
      <w:tblPr/>
      <w:tcPr>
        <w:tcBorders>
          <w:top w:val="single" w:sz="4" w:space="0" w:color="ADD394" w:themeColor="accent6"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416429" w:themeColor="accent6" w:themeShade="95"/>
        <w:sz w:val="22"/>
      </w:rPr>
      <w:tblPr/>
      <w:tcPr>
        <w:tcBorders>
          <w:top w:val="none" w:sz="4" w:space="0" w:color="000000"/>
          <w:left w:val="none" w:sz="4" w:space="0" w:color="000000"/>
          <w:bottom w:val="none" w:sz="4" w:space="0" w:color="000000"/>
          <w:right w:val="single" w:sz="4" w:space="0" w:color="ADD394" w:themeColor="accent6" w:themeTint="90"/>
        </w:tcBorders>
        <w:shd w:val="clear" w:color="FFFFFF" w:fill="auto"/>
      </w:tcPr>
    </w:tblStylePr>
    <w:tblStylePr w:type="lastCol">
      <w:rPr>
        <w:rFonts w:ascii="Arial" w:hAnsi="Arial"/>
        <w:i/>
        <w:color w:val="416429" w:themeColor="accent6" w:themeShade="95"/>
        <w:sz w:val="22"/>
      </w:rPr>
      <w:tblPr/>
      <w:tcPr>
        <w:tcBorders>
          <w:top w:val="none" w:sz="4" w:space="0" w:color="000000"/>
          <w:left w:val="single" w:sz="4" w:space="0" w:color="ADD394" w:themeColor="accent6" w:themeTint="90"/>
          <w:bottom w:val="none" w:sz="4" w:space="0" w:color="000000"/>
          <w:right w:val="none" w:sz="4" w:space="0" w:color="000000"/>
        </w:tcBorders>
        <w:shd w:val="clear" w:color="FFFFFF" w:fill="auto"/>
      </w:tcPr>
    </w:tblStylePr>
    <w:tblStylePr w:type="band1Vert">
      <w:tblPr/>
      <w:tcPr>
        <w:shd w:val="clear" w:color="E1EFD8" w:themeColor="accent6" w:themeTint="34" w:fill="E1EFD8" w:themeFill="accent6" w:themeFillTint="34"/>
      </w:tcPr>
    </w:tblStylePr>
    <w:tblStylePr w:type="band1Horz">
      <w:rPr>
        <w:rFonts w:ascii="Arial" w:hAnsi="Arial"/>
        <w:color w:val="416429" w:themeColor="accent6" w:themeShade="95"/>
        <w:sz w:val="22"/>
      </w:rPr>
      <w:tblPr/>
      <w:tcPr>
        <w:shd w:val="clear" w:color="E1EFD8" w:themeColor="accent6" w:themeTint="34" w:fill="E1EFD8" w:themeFill="accent6" w:themeFillTint="34"/>
      </w:tcPr>
    </w:tblStylePr>
    <w:tblStylePr w:type="band2Horz">
      <w:rPr>
        <w:rFonts w:ascii="Arial" w:hAnsi="Arial"/>
        <w:color w:val="416429" w:themeColor="accent6" w:themeShade="95"/>
        <w:sz w:val="22"/>
      </w:rPr>
    </w:tblStylePr>
  </w:style>
  <w:style w:type="table" w:customStyle="1" w:styleId="-110">
    <w:name w:val="Список-таблица 1 светлая1"/>
    <w:basedOn w:val="a1"/>
    <w:uiPriority w:val="99"/>
    <w:rsid w:val="00C93A57"/>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a1"/>
    <w:uiPriority w:val="99"/>
    <w:rsid w:val="00C93A57"/>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5B9BD5" w:themeColor="accent1"/>
          <w:right w:val="none" w:sz="4" w:space="0" w:color="000000"/>
        </w:tcBorders>
      </w:tcPr>
    </w:tblStylePr>
    <w:tblStylePr w:type="lastRow">
      <w:rPr>
        <w:b/>
        <w:color w:val="404040"/>
      </w:rPr>
      <w:tblPr/>
      <w:tcPr>
        <w:tcBorders>
          <w:top w:val="single" w:sz="4" w:space="0" w:color="5B9BD5"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5E5F4" w:themeColor="accent1" w:themeTint="40" w:fill="D5E5F4" w:themeFill="accent1" w:themeFillTint="40"/>
      </w:tcPr>
    </w:tblStylePr>
    <w:tblStylePr w:type="band1Horz">
      <w:tblPr/>
      <w:tcPr>
        <w:shd w:val="clear" w:color="D5E5F4" w:themeColor="accent1" w:themeTint="40" w:fill="D5E5F4" w:themeFill="accent1" w:themeFillTint="40"/>
      </w:tcPr>
    </w:tblStylePr>
  </w:style>
  <w:style w:type="table" w:customStyle="1" w:styleId="ListTable1Light-Accent2">
    <w:name w:val="List Table 1 Light - Accent 2"/>
    <w:basedOn w:val="a1"/>
    <w:uiPriority w:val="99"/>
    <w:rsid w:val="00C93A57"/>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ED7D31" w:themeColor="accent2"/>
          <w:right w:val="none" w:sz="4" w:space="0" w:color="000000"/>
        </w:tcBorders>
      </w:tcPr>
    </w:tblStylePr>
    <w:tblStylePr w:type="lastRow">
      <w:rPr>
        <w:b/>
        <w:color w:val="404040"/>
      </w:rPr>
      <w:tblPr/>
      <w:tcPr>
        <w:tcBorders>
          <w:top w:val="single" w:sz="4" w:space="0" w:color="ED7D31"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ADECB" w:themeColor="accent2" w:themeTint="40" w:fill="FADECB" w:themeFill="accent2" w:themeFillTint="40"/>
      </w:tcPr>
    </w:tblStylePr>
    <w:tblStylePr w:type="band1Horz">
      <w:tblPr/>
      <w:tcPr>
        <w:shd w:val="clear" w:color="FADECB" w:themeColor="accent2" w:themeTint="40" w:fill="FADECB" w:themeFill="accent2" w:themeFillTint="40"/>
      </w:tcPr>
    </w:tblStylePr>
  </w:style>
  <w:style w:type="table" w:customStyle="1" w:styleId="ListTable1Light-Accent3">
    <w:name w:val="List Table 1 Light - Accent 3"/>
    <w:basedOn w:val="a1"/>
    <w:uiPriority w:val="99"/>
    <w:rsid w:val="00C93A57"/>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A5A5A5" w:themeColor="accent3"/>
          <w:right w:val="none" w:sz="4" w:space="0" w:color="000000"/>
        </w:tcBorders>
      </w:tcPr>
    </w:tblStylePr>
    <w:tblStylePr w:type="lastRow">
      <w:rPr>
        <w:b/>
        <w:color w:val="404040"/>
      </w:rPr>
      <w:tblPr/>
      <w:tcPr>
        <w:tcBorders>
          <w:top w:val="single" w:sz="4" w:space="0" w:color="A5A5A5"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8E8E8" w:themeColor="accent3" w:themeTint="40" w:fill="E8E8E8" w:themeFill="accent3" w:themeFillTint="40"/>
      </w:tcPr>
    </w:tblStylePr>
    <w:tblStylePr w:type="band1Horz">
      <w:tblPr/>
      <w:tcPr>
        <w:shd w:val="clear" w:color="E8E8E8" w:themeColor="accent3" w:themeTint="40" w:fill="E8E8E8" w:themeFill="accent3" w:themeFillTint="40"/>
      </w:tcPr>
    </w:tblStylePr>
  </w:style>
  <w:style w:type="table" w:customStyle="1" w:styleId="ListTable1Light-Accent4">
    <w:name w:val="List Table 1 Light - Accent 4"/>
    <w:basedOn w:val="a1"/>
    <w:uiPriority w:val="99"/>
    <w:rsid w:val="00C93A57"/>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FC000" w:themeColor="accent4"/>
          <w:right w:val="none" w:sz="4" w:space="0" w:color="000000"/>
        </w:tcBorders>
      </w:tcPr>
    </w:tblStylePr>
    <w:tblStylePr w:type="lastRow">
      <w:rPr>
        <w:b/>
        <w:color w:val="404040"/>
      </w:rPr>
      <w:tblPr/>
      <w:tcPr>
        <w:tcBorders>
          <w:top w:val="single" w:sz="4" w:space="0" w:color="FFC000"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EFBF" w:themeColor="accent4" w:themeTint="40" w:fill="FFEFBF" w:themeFill="accent4" w:themeFillTint="40"/>
      </w:tcPr>
    </w:tblStylePr>
    <w:tblStylePr w:type="band1Horz">
      <w:tblPr/>
      <w:tcPr>
        <w:shd w:val="clear" w:color="FFEFBF" w:themeColor="accent4" w:themeTint="40" w:fill="FFEFBF" w:themeFill="accent4" w:themeFillTint="40"/>
      </w:tcPr>
    </w:tblStylePr>
  </w:style>
  <w:style w:type="table" w:customStyle="1" w:styleId="ListTable1Light-Accent5">
    <w:name w:val="List Table 1 Light - Accent 5"/>
    <w:basedOn w:val="a1"/>
    <w:uiPriority w:val="99"/>
    <w:rsid w:val="00C93A57"/>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472C4" w:themeColor="accent5"/>
          <w:right w:val="none" w:sz="4" w:space="0" w:color="000000"/>
        </w:tcBorders>
      </w:tcPr>
    </w:tblStylePr>
    <w:tblStylePr w:type="lastRow">
      <w:rPr>
        <w:b/>
        <w:color w:val="404040"/>
      </w:rPr>
      <w:tblPr/>
      <w:tcPr>
        <w:tcBorders>
          <w:top w:val="single" w:sz="4" w:space="0" w:color="4472C4"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CFDBF0" w:themeColor="accent5" w:themeTint="40" w:fill="CFDBF0" w:themeFill="accent5" w:themeFillTint="40"/>
      </w:tcPr>
    </w:tblStylePr>
    <w:tblStylePr w:type="band1Horz">
      <w:tblPr/>
      <w:tcPr>
        <w:shd w:val="clear" w:color="CFDBF0" w:themeColor="accent5" w:themeTint="40" w:fill="CFDBF0" w:themeFill="accent5" w:themeFillTint="40"/>
      </w:tcPr>
    </w:tblStylePr>
  </w:style>
  <w:style w:type="table" w:customStyle="1" w:styleId="ListTable1Light-Accent6">
    <w:name w:val="List Table 1 Light - Accent 6"/>
    <w:basedOn w:val="a1"/>
    <w:uiPriority w:val="99"/>
    <w:rsid w:val="00C93A57"/>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70AD47" w:themeColor="accent6"/>
          <w:right w:val="none" w:sz="4" w:space="0" w:color="000000"/>
        </w:tcBorders>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AEBCF" w:themeColor="accent6" w:themeTint="40" w:fill="DAEBCF" w:themeFill="accent6" w:themeFillTint="40"/>
      </w:tcPr>
    </w:tblStylePr>
    <w:tblStylePr w:type="band1Horz">
      <w:tblPr/>
      <w:tcPr>
        <w:shd w:val="clear" w:color="DAEBCF" w:themeColor="accent6" w:themeTint="40" w:fill="DAEBCF" w:themeFill="accent6" w:themeFillTint="40"/>
      </w:tcPr>
    </w:tblStylePr>
  </w:style>
  <w:style w:type="table" w:customStyle="1" w:styleId="-210">
    <w:name w:val="Список-таблица 21"/>
    <w:basedOn w:val="a1"/>
    <w:uiPriority w:val="99"/>
    <w:rsid w:val="00C93A57"/>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a1"/>
    <w:uiPriority w:val="99"/>
    <w:rsid w:val="00C93A57"/>
    <w:pPr>
      <w:spacing w:after="0" w:line="240" w:lineRule="auto"/>
    </w:pPr>
    <w:tblPr>
      <w:tblStyleRowBandSize w:val="1"/>
      <w:tblStyleColBandSize w:val="1"/>
      <w:tblBorders>
        <w:top w:val="single" w:sz="4" w:space="0" w:color="A2C6E7" w:themeColor="accent1" w:themeTint="90"/>
        <w:bottom w:val="single" w:sz="4" w:space="0" w:color="A2C6E7" w:themeColor="accent1" w:themeTint="90"/>
        <w:insideH w:val="single" w:sz="4" w:space="0" w:color="A2C6E7" w:themeColor="accent1" w:themeTint="90"/>
      </w:tblBorders>
    </w:tblPr>
    <w:tblStylePr w:type="firstRow">
      <w:rPr>
        <w:rFonts w:ascii="Arial" w:hAnsi="Arial"/>
        <w:b/>
        <w:color w:val="404040"/>
        <w:sz w:val="22"/>
      </w:rPr>
      <w:tblPr/>
      <w:tcPr>
        <w:tcBorders>
          <w:top w:val="single" w:sz="4" w:space="0" w:color="A2C6E7" w:themeColor="accent1" w:themeTint="90"/>
          <w:left w:val="none" w:sz="4" w:space="0" w:color="000000"/>
          <w:bottom w:val="single" w:sz="4" w:space="0" w:color="A2C6E7" w:themeColor="accent1" w:themeTint="90"/>
          <w:right w:val="none" w:sz="4" w:space="0" w:color="000000"/>
        </w:tcBorders>
      </w:tcPr>
    </w:tblStylePr>
    <w:tblStylePr w:type="lastRow">
      <w:rPr>
        <w:rFonts w:ascii="Arial" w:hAnsi="Arial"/>
        <w:b/>
        <w:color w:val="404040"/>
        <w:sz w:val="22"/>
      </w:rPr>
      <w:tblPr/>
      <w:tcPr>
        <w:tcBorders>
          <w:top w:val="single" w:sz="4" w:space="0" w:color="A2C6E7" w:themeColor="accent1" w:themeTint="90"/>
          <w:left w:val="none" w:sz="4" w:space="0" w:color="000000"/>
          <w:bottom w:val="single" w:sz="4" w:space="0" w:color="A2C6E7"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5E5F4" w:themeColor="accent1" w:themeTint="40" w:fill="D5E5F4" w:themeFill="accent1" w:themeFillTint="40"/>
      </w:tcPr>
    </w:tblStylePr>
    <w:tblStylePr w:type="band1Horz">
      <w:rPr>
        <w:rFonts w:ascii="Arial" w:hAnsi="Arial"/>
        <w:color w:val="404040"/>
        <w:sz w:val="22"/>
      </w:rPr>
      <w:tblPr/>
      <w:tcPr>
        <w:shd w:val="clear" w:color="D5E5F4" w:themeColor="accent1" w:themeTint="40" w:fill="D5E5F4" w:themeFill="accent1" w:themeFillTint="40"/>
      </w:tcPr>
    </w:tblStylePr>
  </w:style>
  <w:style w:type="table" w:customStyle="1" w:styleId="ListTable2-Accent2">
    <w:name w:val="List Table 2 - Accent 2"/>
    <w:basedOn w:val="a1"/>
    <w:uiPriority w:val="99"/>
    <w:rsid w:val="00C93A57"/>
    <w:pPr>
      <w:spacing w:after="0" w:line="240" w:lineRule="auto"/>
    </w:pPr>
    <w:tblPr>
      <w:tblStyleRowBandSize w:val="1"/>
      <w:tblStyleColBandSize w:val="1"/>
      <w:tblBorders>
        <w:top w:val="single" w:sz="4" w:space="0" w:color="F4B58A" w:themeColor="accent2" w:themeTint="90"/>
        <w:bottom w:val="single" w:sz="4" w:space="0" w:color="F4B58A" w:themeColor="accent2" w:themeTint="90"/>
        <w:insideH w:val="single" w:sz="4" w:space="0" w:color="F4B58A" w:themeColor="accent2" w:themeTint="90"/>
      </w:tblBorders>
    </w:tblPr>
    <w:tblStylePr w:type="fir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la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2-Accent3">
    <w:name w:val="List Table 2 - Accent 3"/>
    <w:basedOn w:val="a1"/>
    <w:uiPriority w:val="99"/>
    <w:rsid w:val="00C93A57"/>
    <w:pPr>
      <w:spacing w:after="0" w:line="240" w:lineRule="auto"/>
    </w:pPr>
    <w:tblPr>
      <w:tblStyleRowBandSize w:val="1"/>
      <w:tblStyleColBandSize w:val="1"/>
      <w:tblBorders>
        <w:top w:val="single" w:sz="4" w:space="0" w:color="CCCCCC" w:themeColor="accent3" w:themeTint="90"/>
        <w:bottom w:val="single" w:sz="4" w:space="0" w:color="CCCCCC" w:themeColor="accent3" w:themeTint="90"/>
        <w:insideH w:val="single" w:sz="4" w:space="0" w:color="CCCCCC" w:themeColor="accent3" w:themeTint="90"/>
      </w:tblBorders>
    </w:tblPr>
    <w:tblStylePr w:type="fir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la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2-Accent4">
    <w:name w:val="List Table 2 - Accent 4"/>
    <w:basedOn w:val="a1"/>
    <w:uiPriority w:val="99"/>
    <w:rsid w:val="00C93A57"/>
    <w:pPr>
      <w:spacing w:after="0" w:line="240" w:lineRule="auto"/>
    </w:pPr>
    <w:tblPr>
      <w:tblStyleRowBandSize w:val="1"/>
      <w:tblStyleColBandSize w:val="1"/>
      <w:tblBorders>
        <w:top w:val="single" w:sz="4" w:space="0" w:color="FFDB6F" w:themeColor="accent4" w:themeTint="90"/>
        <w:bottom w:val="single" w:sz="4" w:space="0" w:color="FFDB6F" w:themeColor="accent4" w:themeTint="90"/>
        <w:insideH w:val="single" w:sz="4" w:space="0" w:color="FFDB6F" w:themeColor="accent4" w:themeTint="90"/>
      </w:tblBorders>
    </w:tblPr>
    <w:tblStylePr w:type="fir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la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2-Accent5">
    <w:name w:val="List Table 2 - Accent 5"/>
    <w:basedOn w:val="a1"/>
    <w:uiPriority w:val="99"/>
    <w:rsid w:val="00C93A57"/>
    <w:pPr>
      <w:spacing w:after="0" w:line="240" w:lineRule="auto"/>
    </w:pPr>
    <w:tblPr>
      <w:tblStyleRowBandSize w:val="1"/>
      <w:tblStyleColBandSize w:val="1"/>
      <w:tblBorders>
        <w:top w:val="single" w:sz="4" w:space="0" w:color="95AFDD" w:themeColor="accent5" w:themeTint="90"/>
        <w:bottom w:val="single" w:sz="4" w:space="0" w:color="95AFDD" w:themeColor="accent5" w:themeTint="90"/>
        <w:insideH w:val="single" w:sz="4" w:space="0" w:color="95AFDD" w:themeColor="accent5" w:themeTint="90"/>
      </w:tblBorders>
    </w:tblPr>
    <w:tblStylePr w:type="firstRow">
      <w:rPr>
        <w:rFonts w:ascii="Arial" w:hAnsi="Arial"/>
        <w:b/>
        <w:color w:val="404040"/>
        <w:sz w:val="22"/>
      </w:rPr>
      <w:tblPr/>
      <w:tcPr>
        <w:tcBorders>
          <w:top w:val="single" w:sz="4" w:space="0" w:color="95AFDD" w:themeColor="accent5" w:themeTint="90"/>
          <w:left w:val="none" w:sz="4" w:space="0" w:color="000000"/>
          <w:bottom w:val="single" w:sz="4" w:space="0" w:color="95AFDD" w:themeColor="accent5" w:themeTint="90"/>
          <w:right w:val="none" w:sz="4" w:space="0" w:color="000000"/>
        </w:tcBorders>
      </w:tcPr>
    </w:tblStylePr>
    <w:tblStylePr w:type="lastRow">
      <w:rPr>
        <w:rFonts w:ascii="Arial" w:hAnsi="Arial"/>
        <w:b/>
        <w:color w:val="404040"/>
        <w:sz w:val="22"/>
      </w:rPr>
      <w:tblPr/>
      <w:tcPr>
        <w:tcBorders>
          <w:top w:val="single" w:sz="4" w:space="0" w:color="95AFDD" w:themeColor="accent5" w:themeTint="90"/>
          <w:left w:val="none" w:sz="4" w:space="0" w:color="000000"/>
          <w:bottom w:val="single" w:sz="4" w:space="0" w:color="95AFDD"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CFDBF0" w:themeColor="accent5" w:themeTint="40" w:fill="CFDBF0" w:themeFill="accent5" w:themeFillTint="40"/>
      </w:tcPr>
    </w:tblStylePr>
    <w:tblStylePr w:type="band1Horz">
      <w:rPr>
        <w:rFonts w:ascii="Arial" w:hAnsi="Arial"/>
        <w:color w:val="404040"/>
        <w:sz w:val="22"/>
      </w:rPr>
      <w:tblPr/>
      <w:tcPr>
        <w:shd w:val="clear" w:color="CFDBF0" w:themeColor="accent5" w:themeTint="40" w:fill="CFDBF0" w:themeFill="accent5" w:themeFillTint="40"/>
      </w:tcPr>
    </w:tblStylePr>
  </w:style>
  <w:style w:type="table" w:customStyle="1" w:styleId="ListTable2-Accent6">
    <w:name w:val="List Table 2 - Accent 6"/>
    <w:basedOn w:val="a1"/>
    <w:uiPriority w:val="99"/>
    <w:rsid w:val="00C93A57"/>
    <w:pPr>
      <w:spacing w:after="0" w:line="240" w:lineRule="auto"/>
    </w:pPr>
    <w:tblPr>
      <w:tblStyleRowBandSize w:val="1"/>
      <w:tblStyleColBandSize w:val="1"/>
      <w:tblBorders>
        <w:top w:val="single" w:sz="4" w:space="0" w:color="ADD394" w:themeColor="accent6" w:themeTint="90"/>
        <w:bottom w:val="single" w:sz="4" w:space="0" w:color="ADD394" w:themeColor="accent6" w:themeTint="90"/>
        <w:insideH w:val="single" w:sz="4" w:space="0" w:color="ADD394" w:themeColor="accent6" w:themeTint="90"/>
      </w:tblBorders>
    </w:tblPr>
    <w:tblStylePr w:type="fir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la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customStyle="1" w:styleId="-310">
    <w:name w:val="Список-таблица 31"/>
    <w:basedOn w:val="a1"/>
    <w:uiPriority w:val="99"/>
    <w:rsid w:val="00C93A57"/>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a1"/>
    <w:uiPriority w:val="99"/>
    <w:rsid w:val="00C93A57"/>
    <w:pPr>
      <w:spacing w:after="0" w:line="240" w:lineRule="auto"/>
    </w:pPr>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rFonts w:ascii="Arial" w:hAnsi="Arial"/>
        <w:b/>
        <w:color w:val="FFFFFF"/>
        <w:sz w:val="22"/>
      </w:rPr>
      <w:tblPr/>
      <w:tcPr>
        <w:shd w:val="clear" w:color="5B9BD5" w:themeColor="accent1" w:fill="5B9BD5"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5B9BD5" w:themeColor="accent1"/>
          <w:right w:val="single" w:sz="4" w:space="0" w:color="5B9BD5" w:themeColor="accent1"/>
        </w:tcBorders>
      </w:tcPr>
    </w:tblStylePr>
    <w:tblStylePr w:type="band1Horz">
      <w:rPr>
        <w:rFonts w:ascii="Arial" w:hAnsi="Arial"/>
        <w:color w:val="404040"/>
        <w:sz w:val="22"/>
      </w:rPr>
      <w:tblPr/>
      <w:tcPr>
        <w:tcBorders>
          <w:top w:val="single" w:sz="4" w:space="0" w:color="5B9BD5" w:themeColor="accent1"/>
          <w:bottom w:val="single" w:sz="4" w:space="0" w:color="5B9BD5" w:themeColor="accent1"/>
        </w:tcBorders>
      </w:tcPr>
    </w:tblStylePr>
  </w:style>
  <w:style w:type="table" w:customStyle="1" w:styleId="ListTable3-Accent2">
    <w:name w:val="List Table 3 - Accent 2"/>
    <w:basedOn w:val="a1"/>
    <w:uiPriority w:val="99"/>
    <w:rsid w:val="00C93A57"/>
    <w:pPr>
      <w:spacing w:after="0" w:line="240" w:lineRule="auto"/>
    </w:pPr>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blBorders>
    </w:tblPr>
    <w:tblStylePr w:type="firstRow">
      <w:rPr>
        <w:rFonts w:ascii="Arial" w:hAnsi="Arial"/>
        <w:b/>
        <w:color w:val="FFFFFF"/>
        <w:sz w:val="22"/>
      </w:rPr>
      <w:tblPr/>
      <w:tcPr>
        <w:shd w:val="clear" w:color="F4B184" w:themeColor="accent2" w:themeTint="97" w:fill="F4B184"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4B184" w:themeColor="accent2" w:themeTint="97"/>
          <w:right w:val="single" w:sz="4" w:space="0" w:color="F4B184" w:themeColor="accent2" w:themeTint="97"/>
        </w:tcBorders>
      </w:tcPr>
    </w:tblStylePr>
    <w:tblStylePr w:type="band1Horz">
      <w:rPr>
        <w:rFonts w:ascii="Arial" w:hAnsi="Arial"/>
        <w:color w:val="404040"/>
        <w:sz w:val="22"/>
      </w:rPr>
      <w:tblPr/>
      <w:tcPr>
        <w:tcBorders>
          <w:top w:val="single" w:sz="4" w:space="0" w:color="F4B184" w:themeColor="accent2" w:themeTint="97"/>
          <w:bottom w:val="single" w:sz="4" w:space="0" w:color="F4B184" w:themeColor="accent2" w:themeTint="97"/>
        </w:tcBorders>
      </w:tcPr>
    </w:tblStylePr>
  </w:style>
  <w:style w:type="table" w:customStyle="1" w:styleId="ListTable3-Accent3">
    <w:name w:val="List Table 3 - Accent 3"/>
    <w:basedOn w:val="a1"/>
    <w:uiPriority w:val="99"/>
    <w:rsid w:val="00C93A57"/>
    <w:pPr>
      <w:spacing w:after="0" w:line="240" w:lineRule="auto"/>
    </w:pPr>
    <w:tblPr>
      <w:tblStyleRowBandSize w:val="1"/>
      <w:tblStyleColBandSize w:val="1"/>
      <w:tblBorders>
        <w:top w:val="single" w:sz="4" w:space="0" w:color="C9C9C9" w:themeColor="accent3" w:themeTint="98"/>
        <w:left w:val="single" w:sz="4" w:space="0" w:color="C9C9C9" w:themeColor="accent3" w:themeTint="98"/>
        <w:bottom w:val="single" w:sz="4" w:space="0" w:color="C9C9C9" w:themeColor="accent3" w:themeTint="98"/>
        <w:right w:val="single" w:sz="4" w:space="0" w:color="C9C9C9" w:themeColor="accent3" w:themeTint="98"/>
      </w:tblBorders>
    </w:tblPr>
    <w:tblStylePr w:type="firstRow">
      <w:rPr>
        <w:rFonts w:ascii="Arial" w:hAnsi="Arial"/>
        <w:b/>
        <w:color w:val="FFFFFF"/>
        <w:sz w:val="22"/>
      </w:rPr>
      <w:tblPr/>
      <w:tcPr>
        <w:shd w:val="clear" w:color="C9C9C9" w:themeColor="accent3" w:themeTint="98" w:fill="C9C9C9"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9C9C9" w:themeColor="accent3" w:themeTint="98"/>
          <w:right w:val="single" w:sz="4" w:space="0" w:color="C9C9C9" w:themeColor="accent3" w:themeTint="98"/>
        </w:tcBorders>
      </w:tcPr>
    </w:tblStylePr>
    <w:tblStylePr w:type="band1Horz">
      <w:rPr>
        <w:rFonts w:ascii="Arial" w:hAnsi="Arial"/>
        <w:color w:val="404040"/>
        <w:sz w:val="22"/>
      </w:rPr>
      <w:tblPr/>
      <w:tcPr>
        <w:tcBorders>
          <w:top w:val="single" w:sz="4" w:space="0" w:color="C9C9C9" w:themeColor="accent3" w:themeTint="98"/>
          <w:bottom w:val="single" w:sz="4" w:space="0" w:color="C9C9C9" w:themeColor="accent3" w:themeTint="98"/>
        </w:tcBorders>
      </w:tcPr>
    </w:tblStylePr>
  </w:style>
  <w:style w:type="table" w:customStyle="1" w:styleId="ListTable3-Accent4">
    <w:name w:val="List Table 3 - Accent 4"/>
    <w:basedOn w:val="a1"/>
    <w:uiPriority w:val="99"/>
    <w:rsid w:val="00C93A57"/>
    <w:pPr>
      <w:spacing w:after="0" w:line="240" w:lineRule="auto"/>
    </w:pPr>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blBorders>
    </w:tblPr>
    <w:tblStylePr w:type="firstRow">
      <w:rPr>
        <w:rFonts w:ascii="Arial" w:hAnsi="Arial"/>
        <w:b/>
        <w:color w:val="FFFFFF"/>
        <w:sz w:val="22"/>
      </w:rPr>
      <w:tblPr/>
      <w:tcPr>
        <w:shd w:val="clear" w:color="FFD865" w:themeColor="accent4" w:themeTint="9A" w:fill="FFD865"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FD865" w:themeColor="accent4" w:themeTint="9A"/>
          <w:right w:val="single" w:sz="4" w:space="0" w:color="FFD865" w:themeColor="accent4" w:themeTint="9A"/>
        </w:tcBorders>
      </w:tcPr>
    </w:tblStylePr>
    <w:tblStylePr w:type="band1Horz">
      <w:rPr>
        <w:rFonts w:ascii="Arial" w:hAnsi="Arial"/>
        <w:color w:val="404040"/>
        <w:sz w:val="22"/>
      </w:rPr>
      <w:tblPr/>
      <w:tcPr>
        <w:tcBorders>
          <w:top w:val="single" w:sz="4" w:space="0" w:color="FFD865" w:themeColor="accent4" w:themeTint="9A"/>
          <w:bottom w:val="single" w:sz="4" w:space="0" w:color="FFD865" w:themeColor="accent4" w:themeTint="9A"/>
        </w:tcBorders>
      </w:tcPr>
    </w:tblStylePr>
  </w:style>
  <w:style w:type="table" w:customStyle="1" w:styleId="ListTable3-Accent5">
    <w:name w:val="List Table 3 - Accent 5"/>
    <w:basedOn w:val="a1"/>
    <w:uiPriority w:val="99"/>
    <w:rsid w:val="00C93A57"/>
    <w:pPr>
      <w:spacing w:after="0" w:line="240" w:lineRule="auto"/>
    </w:pPr>
    <w:tblPr>
      <w:tblStyleRowBandSize w:val="1"/>
      <w:tblStyleColBandSize w:val="1"/>
      <w:tblBorders>
        <w:top w:val="single" w:sz="4" w:space="0" w:color="8DA9DB" w:themeColor="accent5" w:themeTint="9A"/>
        <w:left w:val="single" w:sz="4" w:space="0" w:color="8DA9DB" w:themeColor="accent5" w:themeTint="9A"/>
        <w:bottom w:val="single" w:sz="4" w:space="0" w:color="8DA9DB" w:themeColor="accent5" w:themeTint="9A"/>
        <w:right w:val="single" w:sz="4" w:space="0" w:color="8DA9DB" w:themeColor="accent5" w:themeTint="9A"/>
      </w:tblBorders>
    </w:tblPr>
    <w:tblStylePr w:type="firstRow">
      <w:rPr>
        <w:rFonts w:ascii="Arial" w:hAnsi="Arial"/>
        <w:b/>
        <w:color w:val="FFFFFF"/>
        <w:sz w:val="22"/>
      </w:rPr>
      <w:tblPr/>
      <w:tcPr>
        <w:shd w:val="clear" w:color="8DA9DB" w:themeColor="accent5" w:themeTint="9A" w:fill="8DA9DB"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8DA9DB" w:themeColor="accent5" w:themeTint="9A"/>
          <w:right w:val="single" w:sz="4" w:space="0" w:color="8DA9DB" w:themeColor="accent5" w:themeTint="9A"/>
        </w:tcBorders>
      </w:tcPr>
    </w:tblStylePr>
    <w:tblStylePr w:type="band1Horz">
      <w:rPr>
        <w:rFonts w:ascii="Arial" w:hAnsi="Arial"/>
        <w:color w:val="404040"/>
        <w:sz w:val="22"/>
      </w:rPr>
      <w:tblPr/>
      <w:tcPr>
        <w:tcBorders>
          <w:top w:val="single" w:sz="4" w:space="0" w:color="8DA9DB" w:themeColor="accent5" w:themeTint="9A"/>
          <w:bottom w:val="single" w:sz="4" w:space="0" w:color="8DA9DB" w:themeColor="accent5" w:themeTint="9A"/>
        </w:tcBorders>
      </w:tcPr>
    </w:tblStylePr>
  </w:style>
  <w:style w:type="table" w:customStyle="1" w:styleId="ListTable3-Accent6">
    <w:name w:val="List Table 3 - Accent 6"/>
    <w:basedOn w:val="a1"/>
    <w:uiPriority w:val="99"/>
    <w:rsid w:val="00C93A57"/>
    <w:pPr>
      <w:spacing w:after="0" w:line="240" w:lineRule="auto"/>
    </w:pPr>
    <w:tblPr>
      <w:tblStyleRowBandSize w:val="1"/>
      <w:tblStyleColBandSize w:val="1"/>
      <w:tblBorders>
        <w:top w:val="single" w:sz="4" w:space="0" w:color="A9D08E" w:themeColor="accent6" w:themeTint="98"/>
        <w:left w:val="single" w:sz="4" w:space="0" w:color="A9D08E" w:themeColor="accent6" w:themeTint="98"/>
        <w:bottom w:val="single" w:sz="4" w:space="0" w:color="A9D08E" w:themeColor="accent6" w:themeTint="98"/>
        <w:right w:val="single" w:sz="4" w:space="0" w:color="A9D08E" w:themeColor="accent6" w:themeTint="98"/>
      </w:tblBorders>
    </w:tblPr>
    <w:tblStylePr w:type="firstRow">
      <w:rPr>
        <w:rFonts w:ascii="Arial" w:hAnsi="Arial"/>
        <w:b/>
        <w:color w:val="FFFFFF"/>
        <w:sz w:val="22"/>
      </w:rPr>
      <w:tblPr/>
      <w:tcPr>
        <w:shd w:val="clear" w:color="A9D08E" w:themeColor="accent6" w:themeTint="98" w:fill="A9D08E"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A9D08E" w:themeColor="accent6" w:themeTint="98"/>
          <w:right w:val="single" w:sz="4" w:space="0" w:color="A9D08E" w:themeColor="accent6" w:themeTint="98"/>
        </w:tcBorders>
      </w:tcPr>
    </w:tblStylePr>
    <w:tblStylePr w:type="band1Horz">
      <w:rPr>
        <w:rFonts w:ascii="Arial" w:hAnsi="Arial"/>
        <w:color w:val="404040"/>
        <w:sz w:val="22"/>
      </w:rPr>
      <w:tblPr/>
      <w:tcPr>
        <w:tcBorders>
          <w:top w:val="single" w:sz="4" w:space="0" w:color="A9D08E" w:themeColor="accent6" w:themeTint="98"/>
          <w:bottom w:val="single" w:sz="4" w:space="0" w:color="A9D08E" w:themeColor="accent6" w:themeTint="98"/>
        </w:tcBorders>
      </w:tcPr>
    </w:tblStylePr>
  </w:style>
  <w:style w:type="table" w:customStyle="1" w:styleId="-410">
    <w:name w:val="Список-таблица 41"/>
    <w:basedOn w:val="a1"/>
    <w:uiPriority w:val="99"/>
    <w:rsid w:val="00C93A57"/>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a1"/>
    <w:uiPriority w:val="99"/>
    <w:rsid w:val="00C93A57"/>
    <w:pPr>
      <w:spacing w:after="0" w:line="240" w:lineRule="auto"/>
    </w:pPr>
    <w:tblPr>
      <w:tblStyleRowBandSize w:val="1"/>
      <w:tblStyleColBandSize w:val="1"/>
      <w:tblBorders>
        <w:top w:val="single" w:sz="4" w:space="0" w:color="A2C6E7" w:themeColor="accent1" w:themeTint="90"/>
        <w:left w:val="single" w:sz="4" w:space="0" w:color="A2C6E7" w:themeColor="accent1" w:themeTint="90"/>
        <w:bottom w:val="single" w:sz="4" w:space="0" w:color="A2C6E7" w:themeColor="accent1" w:themeTint="90"/>
        <w:right w:val="single" w:sz="4" w:space="0" w:color="A2C6E7" w:themeColor="accent1" w:themeTint="90"/>
        <w:insideH w:val="single" w:sz="4" w:space="0" w:color="A2C6E7" w:themeColor="accent1" w:themeTint="90"/>
      </w:tblBorders>
    </w:tblPr>
    <w:tblStylePr w:type="firstRow">
      <w:rPr>
        <w:rFonts w:ascii="Arial" w:hAnsi="Arial"/>
        <w:b/>
        <w:color w:val="FFFFFF"/>
        <w:sz w:val="22"/>
      </w:rPr>
      <w:tblPr/>
      <w:tcPr>
        <w:shd w:val="clear" w:color="5B9BD5" w:themeColor="accent1" w:fill="5B9BD5"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5E5F4" w:themeColor="accent1" w:themeTint="40" w:fill="D5E5F4" w:themeFill="accent1" w:themeFillTint="40"/>
      </w:tcPr>
    </w:tblStylePr>
    <w:tblStylePr w:type="band1Horz">
      <w:rPr>
        <w:rFonts w:ascii="Arial" w:hAnsi="Arial"/>
        <w:color w:val="404040"/>
        <w:sz w:val="22"/>
      </w:rPr>
      <w:tblPr/>
      <w:tcPr>
        <w:shd w:val="clear" w:color="D5E5F4" w:themeColor="accent1" w:themeTint="40" w:fill="D5E5F4" w:themeFill="accent1" w:themeFillTint="40"/>
      </w:tcPr>
    </w:tblStylePr>
  </w:style>
  <w:style w:type="table" w:customStyle="1" w:styleId="ListTable4-Accent2">
    <w:name w:val="List Table 4 - Accent 2"/>
    <w:basedOn w:val="a1"/>
    <w:uiPriority w:val="99"/>
    <w:rsid w:val="00C93A57"/>
    <w:pPr>
      <w:spacing w:after="0" w:line="240" w:lineRule="auto"/>
    </w:pPr>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tblBorders>
    </w:tblPr>
    <w:tblStylePr w:type="firstRow">
      <w:rPr>
        <w:rFonts w:ascii="Arial" w:hAnsi="Arial"/>
        <w:b/>
        <w:color w:val="FFFFFF"/>
        <w:sz w:val="22"/>
      </w:rPr>
      <w:tblPr/>
      <w:tcPr>
        <w:shd w:val="clear" w:color="ED7D31" w:themeColor="accent2" w:fill="ED7D31"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4-Accent3">
    <w:name w:val="List Table 4 - Accent 3"/>
    <w:basedOn w:val="a1"/>
    <w:uiPriority w:val="99"/>
    <w:rsid w:val="00C93A57"/>
    <w:pPr>
      <w:spacing w:after="0" w:line="240" w:lineRule="auto"/>
    </w:pPr>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tblBorders>
    </w:tblPr>
    <w:tblStylePr w:type="firstRow">
      <w:rPr>
        <w:rFonts w:ascii="Arial" w:hAnsi="Arial"/>
        <w:b/>
        <w:color w:val="FFFFFF"/>
        <w:sz w:val="22"/>
      </w:rPr>
      <w:tblPr/>
      <w:tcPr>
        <w:shd w:val="clear" w:color="A5A5A5" w:themeColor="accent3" w:fill="A5A5A5"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4-Accent4">
    <w:name w:val="List Table 4 - Accent 4"/>
    <w:basedOn w:val="a1"/>
    <w:uiPriority w:val="99"/>
    <w:rsid w:val="00C93A57"/>
    <w:pPr>
      <w:spacing w:after="0" w:line="240" w:lineRule="auto"/>
    </w:pPr>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tblBorders>
    </w:tblPr>
    <w:tblStylePr w:type="firstRow">
      <w:rPr>
        <w:rFonts w:ascii="Arial" w:hAnsi="Arial"/>
        <w:b/>
        <w:color w:val="FFFFFF"/>
        <w:sz w:val="22"/>
      </w:rPr>
      <w:tblPr/>
      <w:tcPr>
        <w:shd w:val="clear" w:color="FFC000" w:themeColor="accent4" w:fill="FFC000"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4-Accent5">
    <w:name w:val="List Table 4 - Accent 5"/>
    <w:basedOn w:val="a1"/>
    <w:uiPriority w:val="99"/>
    <w:rsid w:val="00C93A57"/>
    <w:pPr>
      <w:spacing w:after="0" w:line="240" w:lineRule="auto"/>
    </w:pPr>
    <w:tblPr>
      <w:tblStyleRowBandSize w:val="1"/>
      <w:tblStyleColBandSize w:val="1"/>
      <w:tblBorders>
        <w:top w:val="single" w:sz="4" w:space="0" w:color="95AFDD" w:themeColor="accent5" w:themeTint="90"/>
        <w:left w:val="single" w:sz="4" w:space="0" w:color="95AFDD" w:themeColor="accent5" w:themeTint="90"/>
        <w:bottom w:val="single" w:sz="4" w:space="0" w:color="95AFDD" w:themeColor="accent5" w:themeTint="90"/>
        <w:right w:val="single" w:sz="4" w:space="0" w:color="95AFDD" w:themeColor="accent5" w:themeTint="90"/>
        <w:insideH w:val="single" w:sz="4" w:space="0" w:color="95AFDD" w:themeColor="accent5" w:themeTint="90"/>
      </w:tblBorders>
    </w:tblPr>
    <w:tblStylePr w:type="firstRow">
      <w:rPr>
        <w:rFonts w:ascii="Arial" w:hAnsi="Arial"/>
        <w:b/>
        <w:color w:val="FFFFFF"/>
        <w:sz w:val="22"/>
      </w:rPr>
      <w:tblPr/>
      <w:tcPr>
        <w:shd w:val="clear" w:color="4472C4" w:themeColor="accent5" w:fill="4472C4"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FDBF0" w:themeColor="accent5" w:themeTint="40" w:fill="CFDBF0" w:themeFill="accent5" w:themeFillTint="40"/>
      </w:tcPr>
    </w:tblStylePr>
    <w:tblStylePr w:type="band1Horz">
      <w:rPr>
        <w:rFonts w:ascii="Arial" w:hAnsi="Arial"/>
        <w:color w:val="404040"/>
        <w:sz w:val="22"/>
      </w:rPr>
      <w:tblPr/>
      <w:tcPr>
        <w:shd w:val="clear" w:color="CFDBF0" w:themeColor="accent5" w:themeTint="40" w:fill="CFDBF0" w:themeFill="accent5" w:themeFillTint="40"/>
      </w:tcPr>
    </w:tblStylePr>
  </w:style>
  <w:style w:type="table" w:customStyle="1" w:styleId="ListTable4-Accent6">
    <w:name w:val="List Table 4 - Accent 6"/>
    <w:basedOn w:val="a1"/>
    <w:uiPriority w:val="99"/>
    <w:rsid w:val="00C93A57"/>
    <w:pPr>
      <w:spacing w:after="0" w:line="240" w:lineRule="auto"/>
    </w:pPr>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tblBorders>
    </w:tblPr>
    <w:tblStylePr w:type="firstRow">
      <w:rPr>
        <w:rFonts w:ascii="Arial" w:hAnsi="Arial"/>
        <w:b/>
        <w:color w:val="FFFFFF"/>
        <w:sz w:val="22"/>
      </w:rPr>
      <w:tblPr/>
      <w:tcPr>
        <w:shd w:val="clear" w:color="70AD47" w:themeColor="accent6" w:fill="70AD47"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customStyle="1" w:styleId="-510">
    <w:name w:val="Список-таблица 5 темная1"/>
    <w:basedOn w:val="a1"/>
    <w:uiPriority w:val="99"/>
    <w:rsid w:val="00C93A57"/>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a1"/>
    <w:uiPriority w:val="99"/>
    <w:rsid w:val="00C93A57"/>
    <w:pPr>
      <w:spacing w:after="0" w:line="240" w:lineRule="auto"/>
    </w:pPr>
    <w:tblPr>
      <w:tblStyleRowBandSize w:val="1"/>
      <w:tblStyleColBandSize w:val="1"/>
      <w:tblBorders>
        <w:top w:val="single" w:sz="32" w:space="0" w:color="5B9BD5" w:themeColor="accent1"/>
        <w:left w:val="single" w:sz="32" w:space="0" w:color="5B9BD5" w:themeColor="accent1"/>
        <w:bottom w:val="single" w:sz="32" w:space="0" w:color="5B9BD5" w:themeColor="accent1"/>
        <w:right w:val="single" w:sz="32" w:space="0" w:color="5B9BD5" w:themeColor="accent1"/>
      </w:tblBorders>
      <w:shd w:val="clear" w:color="5B9BD5" w:themeColor="accent1" w:fill="5B9BD5" w:themeFill="accent1"/>
    </w:tblPr>
    <w:tblStylePr w:type="firstRow">
      <w:rPr>
        <w:rFonts w:ascii="Arial" w:hAnsi="Arial"/>
        <w:b/>
        <w:color w:val="FFFFFF" w:themeColor="light1"/>
        <w:sz w:val="22"/>
      </w:rPr>
      <w:tblPr/>
      <w:tcPr>
        <w:tcBorders>
          <w:top w:val="single" w:sz="32" w:space="0" w:color="5B9BD5" w:themeColor="accent1"/>
          <w:bottom w:val="single" w:sz="12" w:space="0" w:color="FFFFFF" w:themeColor="light1"/>
        </w:tcBorders>
        <w:shd w:val="clear" w:color="5B9BD5" w:themeColor="accent1" w:fill="5B9BD5"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5B9BD5" w:themeColor="accent1"/>
          <w:right w:val="single" w:sz="4" w:space="0" w:color="FFFFFF" w:themeColor="light1"/>
        </w:tcBorders>
      </w:tcPr>
    </w:tblStylePr>
    <w:tblStylePr w:type="lastCol">
      <w:tblPr/>
      <w:tcPr>
        <w:tcBorders>
          <w:left w:val="single" w:sz="4" w:space="0" w:color="FFFFFF" w:themeColor="light1"/>
          <w:right w:val="single" w:sz="32" w:space="0" w:color="5B9BD5" w:themeColor="accent1"/>
        </w:tcBorders>
      </w:tcPr>
    </w:tblStylePr>
    <w:tblStylePr w:type="band1Vert">
      <w:tblPr/>
      <w:tcPr>
        <w:tcBorders>
          <w:left w:val="single" w:sz="4" w:space="0" w:color="FFFFFF" w:themeColor="light1"/>
          <w:right w:val="single" w:sz="4" w:space="0" w:color="FFFFFF" w:themeColor="light1"/>
        </w:tcBorders>
        <w:shd w:val="clear" w:color="5B9BD5" w:themeColor="accent1" w:fill="5B9BD5"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5B9BD5" w:themeColor="accent1" w:fill="5B9BD5" w:themeFill="accent1"/>
      </w:tcPr>
    </w:tblStylePr>
    <w:tblStylePr w:type="band2Horz">
      <w:tblPr/>
      <w:tcPr>
        <w:tcBorders>
          <w:top w:val="single" w:sz="4" w:space="0" w:color="FFFFFF" w:themeColor="light1"/>
          <w:bottom w:val="single" w:sz="4" w:space="0" w:color="FFFFFF" w:themeColor="light1"/>
        </w:tcBorders>
        <w:shd w:val="clear" w:color="5B9BD5" w:themeColor="accent1" w:fill="5B9BD5" w:themeFill="accent1"/>
      </w:tcPr>
    </w:tblStylePr>
  </w:style>
  <w:style w:type="table" w:customStyle="1" w:styleId="ListTable5Dark-Accent2">
    <w:name w:val="List Table 5 Dark - Accent 2"/>
    <w:basedOn w:val="a1"/>
    <w:uiPriority w:val="99"/>
    <w:rsid w:val="00C93A57"/>
    <w:pPr>
      <w:spacing w:after="0" w:line="240" w:lineRule="auto"/>
    </w:pPr>
    <w:tblPr>
      <w:tblStyleRowBandSize w:val="1"/>
      <w:tblStyleColBandSize w:val="1"/>
      <w:tblBorders>
        <w:top w:val="single" w:sz="32" w:space="0" w:color="F4B184" w:themeColor="accent2" w:themeTint="97"/>
        <w:left w:val="single" w:sz="32" w:space="0" w:color="F4B184" w:themeColor="accent2" w:themeTint="97"/>
        <w:bottom w:val="single" w:sz="32" w:space="0" w:color="F4B184" w:themeColor="accent2" w:themeTint="97"/>
        <w:right w:val="single" w:sz="32" w:space="0" w:color="F4B184" w:themeColor="accent2" w:themeTint="97"/>
      </w:tblBorders>
      <w:shd w:val="clear" w:color="F4B184" w:themeColor="accent2" w:themeTint="97" w:fill="F4B184" w:themeFill="accent2" w:themeFillTint="97"/>
    </w:tblPr>
    <w:tblStylePr w:type="firstRow">
      <w:rPr>
        <w:rFonts w:ascii="Arial" w:hAnsi="Arial"/>
        <w:b/>
        <w:color w:val="FFFFFF" w:themeColor="light1"/>
        <w:sz w:val="22"/>
      </w:rPr>
      <w:tblPr/>
      <w:tcPr>
        <w:tcBorders>
          <w:top w:val="single" w:sz="32" w:space="0" w:color="F4B184" w:themeColor="accent2" w:themeTint="97"/>
          <w:bottom w:val="single" w:sz="12" w:space="0" w:color="FFFFFF" w:themeColor="light1"/>
        </w:tcBorders>
        <w:shd w:val="clear" w:color="F4B184" w:themeColor="accent2" w:themeTint="97" w:fill="F4B184"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4B184" w:themeColor="accent2" w:themeTint="97"/>
          <w:right w:val="single" w:sz="4" w:space="0" w:color="FFFFFF" w:themeColor="light1"/>
        </w:tcBorders>
      </w:tcPr>
    </w:tblStylePr>
    <w:tblStylePr w:type="lastCol">
      <w:tblPr/>
      <w:tcPr>
        <w:tcBorders>
          <w:left w:val="single" w:sz="4" w:space="0" w:color="FFFFFF" w:themeColor="light1"/>
          <w:right w:val="single" w:sz="32" w:space="0" w:color="F4B184" w:themeColor="accent2" w:themeTint="97"/>
        </w:tcBorders>
      </w:tcPr>
    </w:tblStylePr>
    <w:tblStylePr w:type="band1Vert">
      <w:tblPr/>
      <w:tcPr>
        <w:tcBorders>
          <w:left w:val="single" w:sz="4" w:space="0" w:color="FFFFFF" w:themeColor="light1"/>
          <w:right w:val="single" w:sz="4" w:space="0" w:color="FFFFFF" w:themeColor="light1"/>
        </w:tcBorders>
        <w:shd w:val="clear" w:color="F4B184" w:themeColor="accent2" w:themeTint="97" w:fill="F4B184"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tblStylePr w:type="band2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style>
  <w:style w:type="table" w:customStyle="1" w:styleId="ListTable5Dark-Accent3">
    <w:name w:val="List Table 5 Dark - Accent 3"/>
    <w:basedOn w:val="a1"/>
    <w:uiPriority w:val="99"/>
    <w:rsid w:val="00C93A57"/>
    <w:pPr>
      <w:spacing w:after="0" w:line="240" w:lineRule="auto"/>
    </w:pPr>
    <w:tblPr>
      <w:tblStyleRowBandSize w:val="1"/>
      <w:tblStyleColBandSize w:val="1"/>
      <w:tblBorders>
        <w:top w:val="single" w:sz="32" w:space="0" w:color="C9C9C9" w:themeColor="accent3" w:themeTint="98"/>
        <w:left w:val="single" w:sz="32" w:space="0" w:color="C9C9C9" w:themeColor="accent3" w:themeTint="98"/>
        <w:bottom w:val="single" w:sz="32" w:space="0" w:color="C9C9C9" w:themeColor="accent3" w:themeTint="98"/>
        <w:right w:val="single" w:sz="32" w:space="0" w:color="C9C9C9" w:themeColor="accent3" w:themeTint="98"/>
      </w:tblBorders>
      <w:shd w:val="clear" w:color="C9C9C9" w:themeColor="accent3" w:themeTint="98" w:fill="C9C9C9" w:themeFill="accent3" w:themeFillTint="98"/>
    </w:tblPr>
    <w:tblStylePr w:type="firstRow">
      <w:rPr>
        <w:rFonts w:ascii="Arial" w:hAnsi="Arial"/>
        <w:b/>
        <w:color w:val="FFFFFF" w:themeColor="light1"/>
        <w:sz w:val="22"/>
      </w:rPr>
      <w:tblPr/>
      <w:tcPr>
        <w:tcBorders>
          <w:top w:val="single" w:sz="32" w:space="0" w:color="C9C9C9" w:themeColor="accent3" w:themeTint="98"/>
          <w:bottom w:val="single" w:sz="12" w:space="0" w:color="FFFFFF" w:themeColor="light1"/>
        </w:tcBorders>
        <w:shd w:val="clear" w:color="C9C9C9" w:themeColor="accent3" w:themeTint="98" w:fill="C9C9C9"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9C9C9" w:themeColor="accent3" w:themeTint="98"/>
          <w:right w:val="single" w:sz="4" w:space="0" w:color="FFFFFF" w:themeColor="light1"/>
        </w:tcBorders>
      </w:tcPr>
    </w:tblStylePr>
    <w:tblStylePr w:type="lastCol">
      <w:tblPr/>
      <w:tcPr>
        <w:tcBorders>
          <w:left w:val="single" w:sz="4" w:space="0" w:color="FFFFFF" w:themeColor="light1"/>
          <w:right w:val="single" w:sz="32" w:space="0" w:color="C9C9C9" w:themeColor="accent3" w:themeTint="98"/>
        </w:tcBorders>
      </w:tcPr>
    </w:tblStylePr>
    <w:tblStylePr w:type="band1Vert">
      <w:tblPr/>
      <w:tcPr>
        <w:tcBorders>
          <w:left w:val="single" w:sz="4" w:space="0" w:color="FFFFFF" w:themeColor="light1"/>
          <w:right w:val="single" w:sz="4" w:space="0" w:color="FFFFFF" w:themeColor="light1"/>
        </w:tcBorders>
        <w:shd w:val="clear" w:color="C9C9C9" w:themeColor="accent3" w:themeTint="98" w:fill="C9C9C9"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tblStylePr w:type="band2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style>
  <w:style w:type="table" w:customStyle="1" w:styleId="ListTable5Dark-Accent4">
    <w:name w:val="List Table 5 Dark - Accent 4"/>
    <w:basedOn w:val="a1"/>
    <w:uiPriority w:val="99"/>
    <w:rsid w:val="00C93A57"/>
    <w:pPr>
      <w:spacing w:after="0" w:line="240" w:lineRule="auto"/>
    </w:pPr>
    <w:tblPr>
      <w:tblStyleRowBandSize w:val="1"/>
      <w:tblStyleColBandSize w:val="1"/>
      <w:tblBorders>
        <w:top w:val="single" w:sz="32" w:space="0" w:color="FFD865" w:themeColor="accent4" w:themeTint="9A"/>
        <w:left w:val="single" w:sz="32" w:space="0" w:color="FFD865" w:themeColor="accent4" w:themeTint="9A"/>
        <w:bottom w:val="single" w:sz="32" w:space="0" w:color="FFD865" w:themeColor="accent4" w:themeTint="9A"/>
        <w:right w:val="single" w:sz="32" w:space="0" w:color="FFD865" w:themeColor="accent4" w:themeTint="9A"/>
      </w:tblBorders>
      <w:shd w:val="clear" w:color="FFD865" w:themeColor="accent4" w:themeTint="9A" w:fill="FFD865" w:themeFill="accent4" w:themeFillTint="9A"/>
    </w:tblPr>
    <w:tblStylePr w:type="firstRow">
      <w:rPr>
        <w:rFonts w:ascii="Arial" w:hAnsi="Arial"/>
        <w:b/>
        <w:color w:val="FFFFFF" w:themeColor="light1"/>
        <w:sz w:val="22"/>
      </w:rPr>
      <w:tblPr/>
      <w:tcPr>
        <w:tcBorders>
          <w:top w:val="single" w:sz="32" w:space="0" w:color="FFD865" w:themeColor="accent4" w:themeTint="9A"/>
          <w:bottom w:val="single" w:sz="12" w:space="0" w:color="FFFFFF" w:themeColor="light1"/>
        </w:tcBorders>
        <w:shd w:val="clear" w:color="FFD865" w:themeColor="accent4" w:themeTint="9A" w:fill="FFD865"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FD865" w:themeColor="accent4" w:themeTint="9A"/>
          <w:right w:val="single" w:sz="4" w:space="0" w:color="FFFFFF" w:themeColor="light1"/>
        </w:tcBorders>
      </w:tcPr>
    </w:tblStylePr>
    <w:tblStylePr w:type="lastCol">
      <w:tblPr/>
      <w:tcPr>
        <w:tcBorders>
          <w:left w:val="single" w:sz="4" w:space="0" w:color="FFFFFF" w:themeColor="light1"/>
          <w:right w:val="single" w:sz="32" w:space="0" w:color="FFD865" w:themeColor="accent4" w:themeTint="9A"/>
        </w:tcBorders>
      </w:tcPr>
    </w:tblStylePr>
    <w:tblStylePr w:type="band1Vert">
      <w:tblPr/>
      <w:tcPr>
        <w:tcBorders>
          <w:left w:val="single" w:sz="4" w:space="0" w:color="FFFFFF" w:themeColor="light1"/>
          <w:right w:val="single" w:sz="4" w:space="0" w:color="FFFFFF" w:themeColor="light1"/>
        </w:tcBorders>
        <w:shd w:val="clear" w:color="FFD865" w:themeColor="accent4" w:themeTint="9A" w:fill="FFD865"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tblStylePr w:type="band2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style>
  <w:style w:type="table" w:customStyle="1" w:styleId="ListTable5Dark-Accent5">
    <w:name w:val="List Table 5 Dark - Accent 5"/>
    <w:basedOn w:val="a1"/>
    <w:uiPriority w:val="99"/>
    <w:rsid w:val="00C93A57"/>
    <w:pPr>
      <w:spacing w:after="0" w:line="240" w:lineRule="auto"/>
    </w:pPr>
    <w:tblPr>
      <w:tblStyleRowBandSize w:val="1"/>
      <w:tblStyleColBandSize w:val="1"/>
      <w:tblBorders>
        <w:top w:val="single" w:sz="32" w:space="0" w:color="8DA9DB" w:themeColor="accent5" w:themeTint="9A"/>
        <w:left w:val="single" w:sz="32" w:space="0" w:color="8DA9DB" w:themeColor="accent5" w:themeTint="9A"/>
        <w:bottom w:val="single" w:sz="32" w:space="0" w:color="8DA9DB" w:themeColor="accent5" w:themeTint="9A"/>
        <w:right w:val="single" w:sz="32" w:space="0" w:color="8DA9DB" w:themeColor="accent5" w:themeTint="9A"/>
      </w:tblBorders>
      <w:shd w:val="clear" w:color="8DA9DB" w:themeColor="accent5" w:themeTint="9A" w:fill="8DA9DB" w:themeFill="accent5" w:themeFillTint="9A"/>
    </w:tblPr>
    <w:tblStylePr w:type="firstRow">
      <w:rPr>
        <w:rFonts w:ascii="Arial" w:hAnsi="Arial"/>
        <w:b/>
        <w:color w:val="FFFFFF" w:themeColor="light1"/>
        <w:sz w:val="22"/>
      </w:rPr>
      <w:tblPr/>
      <w:tcPr>
        <w:tcBorders>
          <w:top w:val="single" w:sz="32" w:space="0" w:color="8DA9DB" w:themeColor="accent5" w:themeTint="9A"/>
          <w:bottom w:val="single" w:sz="12" w:space="0" w:color="FFFFFF" w:themeColor="light1"/>
        </w:tcBorders>
        <w:shd w:val="clear" w:color="8DA9DB" w:themeColor="accent5" w:themeTint="9A" w:fill="8DA9DB"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8DA9DB" w:themeColor="accent5" w:themeTint="9A"/>
          <w:right w:val="single" w:sz="4" w:space="0" w:color="FFFFFF" w:themeColor="light1"/>
        </w:tcBorders>
      </w:tcPr>
    </w:tblStylePr>
    <w:tblStylePr w:type="lastCol">
      <w:tblPr/>
      <w:tcPr>
        <w:tcBorders>
          <w:left w:val="single" w:sz="4" w:space="0" w:color="FFFFFF" w:themeColor="light1"/>
          <w:right w:val="single" w:sz="32" w:space="0" w:color="8DA9DB" w:themeColor="accent5" w:themeTint="9A"/>
        </w:tcBorders>
      </w:tcPr>
    </w:tblStylePr>
    <w:tblStylePr w:type="band1Vert">
      <w:tblPr/>
      <w:tcPr>
        <w:tcBorders>
          <w:left w:val="single" w:sz="4" w:space="0" w:color="FFFFFF" w:themeColor="light1"/>
          <w:right w:val="single" w:sz="4" w:space="0" w:color="FFFFFF" w:themeColor="light1"/>
        </w:tcBorders>
        <w:shd w:val="clear" w:color="8DA9DB" w:themeColor="accent5" w:themeTint="9A" w:fill="8DA9DB"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8DA9DB" w:themeColor="accent5" w:themeTint="9A" w:fill="8DA9DB" w:themeFill="accent5" w:themeFillTint="9A"/>
      </w:tcPr>
    </w:tblStylePr>
    <w:tblStylePr w:type="band2Horz">
      <w:tblPr/>
      <w:tcPr>
        <w:tcBorders>
          <w:top w:val="single" w:sz="4" w:space="0" w:color="FFFFFF" w:themeColor="light1"/>
          <w:bottom w:val="single" w:sz="4" w:space="0" w:color="FFFFFF" w:themeColor="light1"/>
        </w:tcBorders>
        <w:shd w:val="clear" w:color="8DA9DB" w:themeColor="accent5" w:themeTint="9A" w:fill="8DA9DB" w:themeFill="accent5" w:themeFillTint="9A"/>
      </w:tcPr>
    </w:tblStylePr>
  </w:style>
  <w:style w:type="table" w:customStyle="1" w:styleId="ListTable5Dark-Accent6">
    <w:name w:val="List Table 5 Dark - Accent 6"/>
    <w:basedOn w:val="a1"/>
    <w:uiPriority w:val="99"/>
    <w:rsid w:val="00C93A57"/>
    <w:pPr>
      <w:spacing w:after="0" w:line="240" w:lineRule="auto"/>
    </w:pPr>
    <w:tblPr>
      <w:tblStyleRowBandSize w:val="1"/>
      <w:tblStyleColBandSize w:val="1"/>
      <w:tblBorders>
        <w:top w:val="single" w:sz="32" w:space="0" w:color="A9D08E" w:themeColor="accent6" w:themeTint="98"/>
        <w:left w:val="single" w:sz="32" w:space="0" w:color="A9D08E" w:themeColor="accent6" w:themeTint="98"/>
        <w:bottom w:val="single" w:sz="32" w:space="0" w:color="A9D08E" w:themeColor="accent6" w:themeTint="98"/>
        <w:right w:val="single" w:sz="32" w:space="0" w:color="A9D08E" w:themeColor="accent6" w:themeTint="98"/>
      </w:tblBorders>
      <w:shd w:val="clear" w:color="A9D08E" w:themeColor="accent6" w:themeTint="98" w:fill="A9D08E" w:themeFill="accent6" w:themeFillTint="98"/>
    </w:tblPr>
    <w:tblStylePr w:type="firstRow">
      <w:rPr>
        <w:rFonts w:ascii="Arial" w:hAnsi="Arial"/>
        <w:b/>
        <w:color w:val="FFFFFF" w:themeColor="light1"/>
        <w:sz w:val="22"/>
      </w:rPr>
      <w:tblPr/>
      <w:tcPr>
        <w:tcBorders>
          <w:top w:val="single" w:sz="32" w:space="0" w:color="A9D08E" w:themeColor="accent6" w:themeTint="98"/>
          <w:bottom w:val="single" w:sz="12" w:space="0" w:color="FFFFFF" w:themeColor="light1"/>
        </w:tcBorders>
        <w:shd w:val="clear" w:color="A9D08E" w:themeColor="accent6" w:themeTint="98" w:fill="A9D08E"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A9D08E" w:themeColor="accent6" w:themeTint="98"/>
          <w:right w:val="single" w:sz="4" w:space="0" w:color="FFFFFF" w:themeColor="light1"/>
        </w:tcBorders>
      </w:tcPr>
    </w:tblStylePr>
    <w:tblStylePr w:type="lastCol">
      <w:tblPr/>
      <w:tcPr>
        <w:tcBorders>
          <w:left w:val="single" w:sz="4" w:space="0" w:color="FFFFFF" w:themeColor="light1"/>
          <w:right w:val="single" w:sz="32" w:space="0" w:color="A9D08E" w:themeColor="accent6" w:themeTint="98"/>
        </w:tcBorders>
      </w:tcPr>
    </w:tblStylePr>
    <w:tblStylePr w:type="band1Vert">
      <w:tblPr/>
      <w:tcPr>
        <w:tcBorders>
          <w:left w:val="single" w:sz="4" w:space="0" w:color="FFFFFF" w:themeColor="light1"/>
          <w:right w:val="single" w:sz="4" w:space="0" w:color="FFFFFF" w:themeColor="light1"/>
        </w:tcBorders>
        <w:shd w:val="clear" w:color="A9D08E" w:themeColor="accent6" w:themeTint="98" w:fill="A9D08E"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tblStylePr w:type="band2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style>
  <w:style w:type="table" w:customStyle="1" w:styleId="-610">
    <w:name w:val="Список-таблица 6 цветная1"/>
    <w:basedOn w:val="a1"/>
    <w:uiPriority w:val="99"/>
    <w:rsid w:val="00C93A57"/>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a1"/>
    <w:uiPriority w:val="99"/>
    <w:rsid w:val="00C93A57"/>
    <w:pPr>
      <w:spacing w:after="0" w:line="240" w:lineRule="auto"/>
    </w:pPr>
    <w:tblPr>
      <w:tblStyleRowBandSize w:val="1"/>
      <w:tblStyleColBandSize w:val="1"/>
      <w:tblBorders>
        <w:top w:val="single" w:sz="4" w:space="0" w:color="5B9BD5" w:themeColor="accent1"/>
        <w:bottom w:val="single" w:sz="4" w:space="0" w:color="5B9BD5" w:themeColor="accent1"/>
      </w:tblBorders>
    </w:tblPr>
    <w:tblStylePr w:type="firstRow">
      <w:rPr>
        <w:b/>
        <w:color w:val="245A8D" w:themeColor="accent1" w:themeShade="95"/>
      </w:rPr>
      <w:tblPr/>
      <w:tcPr>
        <w:tcBorders>
          <w:bottom w:val="single" w:sz="4" w:space="0" w:color="5B9BD5" w:themeColor="accent1"/>
        </w:tcBorders>
      </w:tcPr>
    </w:tblStylePr>
    <w:tblStylePr w:type="lastRow">
      <w:rPr>
        <w:b/>
        <w:color w:val="245A8D" w:themeColor="accent1" w:themeShade="95"/>
      </w:rPr>
      <w:tblPr/>
      <w:tcPr>
        <w:tcBorders>
          <w:top w:val="single" w:sz="4" w:space="0" w:color="5B9BD5" w:themeColor="accent1"/>
        </w:tcBorders>
      </w:tcPr>
    </w:tblStylePr>
    <w:tblStylePr w:type="firstCol">
      <w:rPr>
        <w:b/>
        <w:color w:val="245A8D" w:themeColor="accent1" w:themeShade="95"/>
      </w:rPr>
    </w:tblStylePr>
    <w:tblStylePr w:type="lastCol">
      <w:rPr>
        <w:b/>
        <w:color w:val="245A8D" w:themeColor="accent1" w:themeShade="95"/>
      </w:rPr>
    </w:tblStylePr>
    <w:tblStylePr w:type="band1Vert">
      <w:tblPr/>
      <w:tcPr>
        <w:shd w:val="clear" w:color="D5E5F4" w:themeColor="accent1" w:themeTint="40" w:fill="D5E5F4" w:themeFill="accent1" w:themeFillTint="40"/>
      </w:tcPr>
    </w:tblStylePr>
    <w:tblStylePr w:type="band1Horz">
      <w:rPr>
        <w:rFonts w:ascii="Arial" w:hAnsi="Arial"/>
        <w:color w:val="245A8D" w:themeColor="accent1" w:themeShade="95"/>
        <w:sz w:val="22"/>
      </w:rPr>
      <w:tblPr/>
      <w:tcPr>
        <w:shd w:val="clear" w:color="D5E5F4" w:themeColor="accent1" w:themeTint="40" w:fill="D5E5F4" w:themeFill="accent1" w:themeFillTint="40"/>
      </w:tcPr>
    </w:tblStylePr>
    <w:tblStylePr w:type="band2Horz">
      <w:rPr>
        <w:rFonts w:ascii="Arial" w:hAnsi="Arial"/>
        <w:color w:val="245A8D" w:themeColor="accent1" w:themeShade="95"/>
        <w:sz w:val="22"/>
      </w:rPr>
    </w:tblStylePr>
  </w:style>
  <w:style w:type="table" w:customStyle="1" w:styleId="ListTable6Colorful-Accent2">
    <w:name w:val="List Table 6 Colorful - Accent 2"/>
    <w:basedOn w:val="a1"/>
    <w:uiPriority w:val="99"/>
    <w:rsid w:val="00C93A57"/>
    <w:pPr>
      <w:spacing w:after="0" w:line="240" w:lineRule="auto"/>
    </w:pPr>
    <w:tblPr>
      <w:tblStyleRowBandSize w:val="1"/>
      <w:tblStyleColBandSize w:val="1"/>
      <w:tblBorders>
        <w:top w:val="single" w:sz="4" w:space="0" w:color="F4B184" w:themeColor="accent2" w:themeTint="97"/>
        <w:bottom w:val="single" w:sz="4" w:space="0" w:color="F4B184" w:themeColor="accent2" w:themeTint="97"/>
      </w:tblBorders>
    </w:tblPr>
    <w:tblStylePr w:type="firstRow">
      <w:rPr>
        <w:b/>
        <w:color w:val="F4B184" w:themeColor="accent2" w:themeTint="97" w:themeShade="95"/>
      </w:rPr>
      <w:tblPr/>
      <w:tcPr>
        <w:tcBorders>
          <w:bottom w:val="single" w:sz="4" w:space="0" w:color="F4B184" w:themeColor="accent2" w:themeTint="97"/>
        </w:tcBorders>
      </w:tcPr>
    </w:tblStylePr>
    <w:tblStylePr w:type="lastRow">
      <w:rPr>
        <w:b/>
        <w:color w:val="F4B184" w:themeColor="accent2" w:themeTint="97" w:themeShade="95"/>
      </w:rPr>
      <w:tblPr/>
      <w:tcPr>
        <w:tcBorders>
          <w:top w:val="single" w:sz="4" w:space="0" w:color="F4B184" w:themeColor="accent2" w:themeTint="97"/>
        </w:tcBorders>
      </w:tc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6Colorful-Accent3">
    <w:name w:val="List Table 6 Colorful - Accent 3"/>
    <w:basedOn w:val="a1"/>
    <w:uiPriority w:val="99"/>
    <w:rsid w:val="00C93A57"/>
    <w:pPr>
      <w:spacing w:after="0" w:line="240" w:lineRule="auto"/>
    </w:pPr>
    <w:tblPr>
      <w:tblStyleRowBandSize w:val="1"/>
      <w:tblStyleColBandSize w:val="1"/>
      <w:tblBorders>
        <w:top w:val="single" w:sz="4" w:space="0" w:color="C9C9C9" w:themeColor="accent3" w:themeTint="98"/>
        <w:bottom w:val="single" w:sz="4" w:space="0" w:color="C9C9C9" w:themeColor="accent3" w:themeTint="98"/>
      </w:tblBorders>
    </w:tblPr>
    <w:tblStylePr w:type="firstRow">
      <w:rPr>
        <w:b/>
        <w:color w:val="C9C9C9" w:themeColor="accent3" w:themeTint="98" w:themeShade="95"/>
      </w:rPr>
      <w:tblPr/>
      <w:tcPr>
        <w:tcBorders>
          <w:bottom w:val="single" w:sz="4" w:space="0" w:color="C9C9C9" w:themeColor="accent3" w:themeTint="98"/>
        </w:tcBorders>
      </w:tcPr>
    </w:tblStylePr>
    <w:tblStylePr w:type="lastRow">
      <w:rPr>
        <w:b/>
        <w:color w:val="C9C9C9" w:themeColor="accent3" w:themeTint="98" w:themeShade="95"/>
      </w:rPr>
      <w:tblPr/>
      <w:tcPr>
        <w:tcBorders>
          <w:top w:val="single" w:sz="4" w:space="0" w:color="C9C9C9" w:themeColor="accent3" w:themeTint="98"/>
        </w:tcBorders>
      </w:tcPr>
    </w:tblStylePr>
    <w:tblStylePr w:type="firstCol">
      <w:rPr>
        <w:b/>
        <w:color w:val="C9C9C9" w:themeColor="accent3" w:themeTint="98" w:themeShade="95"/>
      </w:rPr>
    </w:tblStylePr>
    <w:tblStylePr w:type="lastCol">
      <w:rPr>
        <w:b/>
        <w:color w:val="C9C9C9" w:themeColor="accent3" w:themeTint="98" w:themeShade="95"/>
      </w:r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6Colorful-Accent4">
    <w:name w:val="List Table 6 Colorful - Accent 4"/>
    <w:basedOn w:val="a1"/>
    <w:uiPriority w:val="99"/>
    <w:rsid w:val="00C93A57"/>
    <w:pPr>
      <w:spacing w:after="0" w:line="240" w:lineRule="auto"/>
    </w:pPr>
    <w:tblPr>
      <w:tblStyleRowBandSize w:val="1"/>
      <w:tblStyleColBandSize w:val="1"/>
      <w:tblBorders>
        <w:top w:val="single" w:sz="4" w:space="0" w:color="FFD865" w:themeColor="accent4" w:themeTint="9A"/>
        <w:bottom w:val="single" w:sz="4" w:space="0" w:color="FFD865" w:themeColor="accent4" w:themeTint="9A"/>
      </w:tblBorders>
    </w:tblPr>
    <w:tblStylePr w:type="firstRow">
      <w:rPr>
        <w:b/>
        <w:color w:val="FFD865" w:themeColor="accent4" w:themeTint="9A" w:themeShade="95"/>
      </w:rPr>
      <w:tblPr/>
      <w:tcPr>
        <w:tcBorders>
          <w:bottom w:val="single" w:sz="4" w:space="0" w:color="FFD865" w:themeColor="accent4" w:themeTint="9A"/>
        </w:tcBorders>
      </w:tcPr>
    </w:tblStylePr>
    <w:tblStylePr w:type="lastRow">
      <w:rPr>
        <w:b/>
        <w:color w:val="FFD865" w:themeColor="accent4" w:themeTint="9A" w:themeShade="95"/>
      </w:rPr>
      <w:tblPr/>
      <w:tcPr>
        <w:tcBorders>
          <w:top w:val="single" w:sz="4" w:space="0" w:color="FFD865" w:themeColor="accent4" w:themeTint="9A"/>
        </w:tcBorders>
      </w:tc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6Colorful-Accent5">
    <w:name w:val="List Table 6 Colorful - Accent 5"/>
    <w:basedOn w:val="a1"/>
    <w:uiPriority w:val="99"/>
    <w:rsid w:val="00C93A57"/>
    <w:pPr>
      <w:spacing w:after="0" w:line="240" w:lineRule="auto"/>
    </w:pPr>
    <w:tblPr>
      <w:tblStyleRowBandSize w:val="1"/>
      <w:tblStyleColBandSize w:val="1"/>
      <w:tblBorders>
        <w:top w:val="single" w:sz="4" w:space="0" w:color="8DA9DB" w:themeColor="accent5" w:themeTint="9A"/>
        <w:bottom w:val="single" w:sz="4" w:space="0" w:color="8DA9DB" w:themeColor="accent5" w:themeTint="9A"/>
      </w:tblBorders>
    </w:tblPr>
    <w:tblStylePr w:type="firstRow">
      <w:rPr>
        <w:b/>
        <w:color w:val="8DA9DB" w:themeColor="accent5" w:themeTint="9A" w:themeShade="95"/>
      </w:rPr>
      <w:tblPr/>
      <w:tcPr>
        <w:tcBorders>
          <w:bottom w:val="single" w:sz="4" w:space="0" w:color="8DA9DB" w:themeColor="accent5" w:themeTint="9A"/>
        </w:tcBorders>
      </w:tcPr>
    </w:tblStylePr>
    <w:tblStylePr w:type="lastRow">
      <w:rPr>
        <w:b/>
        <w:color w:val="8DA9DB" w:themeColor="accent5" w:themeTint="9A" w:themeShade="95"/>
      </w:rPr>
      <w:tblPr/>
      <w:tcPr>
        <w:tcBorders>
          <w:top w:val="single" w:sz="4" w:space="0" w:color="8DA9DB" w:themeColor="accent5" w:themeTint="9A"/>
        </w:tcBorders>
      </w:tcPr>
    </w:tblStylePr>
    <w:tblStylePr w:type="firstCol">
      <w:rPr>
        <w:b/>
        <w:color w:val="8DA9DB" w:themeColor="accent5" w:themeTint="9A" w:themeShade="95"/>
      </w:rPr>
    </w:tblStylePr>
    <w:tblStylePr w:type="lastCol">
      <w:rPr>
        <w:b/>
        <w:color w:val="8DA9DB" w:themeColor="accent5" w:themeTint="9A" w:themeShade="95"/>
      </w:rPr>
    </w:tblStylePr>
    <w:tblStylePr w:type="band1Vert">
      <w:tblPr/>
      <w:tcPr>
        <w:shd w:val="clear" w:color="CFDBF0" w:themeColor="accent5" w:themeTint="40" w:fill="CFDBF0" w:themeFill="accent5" w:themeFillTint="40"/>
      </w:tcPr>
    </w:tblStylePr>
    <w:tblStylePr w:type="band1Horz">
      <w:rPr>
        <w:rFonts w:ascii="Arial" w:hAnsi="Arial"/>
        <w:color w:val="8DA9DB" w:themeColor="accent5" w:themeTint="9A" w:themeShade="95"/>
        <w:sz w:val="22"/>
      </w:rPr>
      <w:tblPr/>
      <w:tcPr>
        <w:shd w:val="clear" w:color="CFDBF0" w:themeColor="accent5" w:themeTint="40" w:fill="CFDBF0" w:themeFill="accent5" w:themeFillTint="40"/>
      </w:tcPr>
    </w:tblStylePr>
    <w:tblStylePr w:type="band2Horz">
      <w:rPr>
        <w:rFonts w:ascii="Arial" w:hAnsi="Arial"/>
        <w:color w:val="8DA9DB" w:themeColor="accent5" w:themeTint="9A" w:themeShade="95"/>
        <w:sz w:val="22"/>
      </w:rPr>
    </w:tblStylePr>
  </w:style>
  <w:style w:type="table" w:customStyle="1" w:styleId="ListTable6Colorful-Accent6">
    <w:name w:val="List Table 6 Colorful - Accent 6"/>
    <w:basedOn w:val="a1"/>
    <w:uiPriority w:val="99"/>
    <w:rsid w:val="00C93A57"/>
    <w:pPr>
      <w:spacing w:after="0" w:line="240" w:lineRule="auto"/>
    </w:pPr>
    <w:tblPr>
      <w:tblStyleRowBandSize w:val="1"/>
      <w:tblStyleColBandSize w:val="1"/>
      <w:tblBorders>
        <w:top w:val="single" w:sz="4" w:space="0" w:color="A9D08E" w:themeColor="accent6" w:themeTint="98"/>
        <w:bottom w:val="single" w:sz="4" w:space="0" w:color="A9D08E" w:themeColor="accent6" w:themeTint="98"/>
      </w:tblBorders>
    </w:tblPr>
    <w:tblStylePr w:type="firstRow">
      <w:rPr>
        <w:b/>
        <w:color w:val="A9D08E" w:themeColor="accent6" w:themeTint="98" w:themeShade="95"/>
      </w:rPr>
      <w:tblPr/>
      <w:tcPr>
        <w:tcBorders>
          <w:bottom w:val="single" w:sz="4" w:space="0" w:color="A9D08E" w:themeColor="accent6" w:themeTint="98"/>
        </w:tcBorders>
      </w:tcPr>
    </w:tblStylePr>
    <w:tblStylePr w:type="lastRow">
      <w:rPr>
        <w:b/>
        <w:color w:val="A9D08E" w:themeColor="accent6" w:themeTint="98" w:themeShade="95"/>
      </w:rPr>
      <w:tblPr/>
      <w:tcPr>
        <w:tcBorders>
          <w:top w:val="single" w:sz="4" w:space="0" w:color="A9D08E" w:themeColor="accent6" w:themeTint="98"/>
        </w:tcBorders>
      </w:tcPr>
    </w:tblStylePr>
    <w:tblStylePr w:type="firstCol">
      <w:rPr>
        <w:b/>
        <w:color w:val="A9D08E" w:themeColor="accent6" w:themeTint="98" w:themeShade="95"/>
      </w:rPr>
    </w:tblStylePr>
    <w:tblStylePr w:type="lastCol">
      <w:rPr>
        <w:b/>
        <w:color w:val="A9D08E" w:themeColor="accent6" w:themeTint="98" w:themeShade="95"/>
      </w:r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customStyle="1" w:styleId="-710">
    <w:name w:val="Список-таблица 7 цветная1"/>
    <w:basedOn w:val="a1"/>
    <w:uiPriority w:val="99"/>
    <w:rsid w:val="00C93A57"/>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a1"/>
    <w:uiPriority w:val="99"/>
    <w:rsid w:val="00C93A57"/>
    <w:pPr>
      <w:spacing w:after="0" w:line="240" w:lineRule="auto"/>
    </w:pPr>
    <w:tblPr>
      <w:tblStyleRowBandSize w:val="1"/>
      <w:tblStyleColBandSize w:val="1"/>
      <w:tblBorders>
        <w:right w:val="single" w:sz="4" w:space="0" w:color="5B9BD5" w:themeColor="accent1"/>
      </w:tblBorders>
    </w:tblPr>
    <w:tblStylePr w:type="firstRow">
      <w:rPr>
        <w:rFonts w:ascii="Arial" w:hAnsi="Arial"/>
        <w:i/>
        <w:color w:val="245A8D" w:themeColor="accent1" w:themeShade="95"/>
        <w:sz w:val="22"/>
      </w:rPr>
      <w:tblPr/>
      <w:tcPr>
        <w:tcBorders>
          <w:top w:val="none" w:sz="4" w:space="0" w:color="000000"/>
          <w:left w:val="none" w:sz="4" w:space="0" w:color="000000"/>
          <w:bottom w:val="single" w:sz="4" w:space="0" w:color="5B9BD5" w:themeColor="accent1"/>
          <w:right w:val="none" w:sz="4" w:space="0" w:color="000000"/>
        </w:tcBorders>
        <w:shd w:val="clear" w:color="FFFFFF" w:themeColor="light1" w:fill="FFFFFF" w:themeFill="light1"/>
      </w:tcPr>
    </w:tblStylePr>
    <w:tblStylePr w:type="lastRow">
      <w:rPr>
        <w:rFonts w:ascii="Arial" w:hAnsi="Arial"/>
        <w:i/>
        <w:color w:val="245A8D" w:themeColor="accent1" w:themeShade="95"/>
        <w:sz w:val="22"/>
      </w:rPr>
      <w:tblPr/>
      <w:tcPr>
        <w:tcBorders>
          <w:top w:val="single" w:sz="4" w:space="0" w:color="5B9BD5" w:themeColor="accent1"/>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45A8D" w:themeColor="accent1" w:themeShade="95"/>
        <w:sz w:val="22"/>
      </w:rPr>
      <w:tblPr/>
      <w:tcPr>
        <w:tcBorders>
          <w:top w:val="none" w:sz="4" w:space="0" w:color="000000"/>
          <w:left w:val="none" w:sz="4" w:space="0" w:color="000000"/>
          <w:bottom w:val="none" w:sz="4" w:space="0" w:color="000000"/>
          <w:right w:val="single" w:sz="4" w:space="0" w:color="5B9BD5" w:themeColor="accent1"/>
        </w:tcBorders>
        <w:shd w:val="clear" w:color="FFFFFF" w:fill="auto"/>
      </w:tcPr>
    </w:tblStylePr>
    <w:tblStylePr w:type="lastCol">
      <w:rPr>
        <w:rFonts w:ascii="Arial" w:hAnsi="Arial"/>
        <w:i/>
        <w:color w:val="245A8D" w:themeColor="accent1" w:themeShade="95"/>
        <w:sz w:val="22"/>
      </w:rPr>
      <w:tblPr/>
      <w:tcPr>
        <w:tcBorders>
          <w:top w:val="none" w:sz="4" w:space="0" w:color="000000"/>
          <w:left w:val="single" w:sz="4" w:space="0" w:color="5B9BD5" w:themeColor="accent1"/>
          <w:bottom w:val="none" w:sz="4" w:space="0" w:color="000000"/>
          <w:right w:val="none" w:sz="4" w:space="0" w:color="000000"/>
        </w:tcBorders>
        <w:shd w:val="clear" w:color="FFFFFF" w:fill="auto"/>
      </w:tcPr>
    </w:tblStylePr>
    <w:tblStylePr w:type="band1Vert">
      <w:tblPr/>
      <w:tcPr>
        <w:shd w:val="clear" w:color="D5E5F4" w:themeColor="accent1" w:themeTint="40" w:fill="D5E5F4" w:themeFill="accent1" w:themeFillTint="40"/>
      </w:tcPr>
    </w:tblStylePr>
    <w:tblStylePr w:type="band1Horz">
      <w:rPr>
        <w:rFonts w:ascii="Arial" w:hAnsi="Arial"/>
        <w:color w:val="245A8D" w:themeColor="accent1" w:themeShade="95"/>
        <w:sz w:val="22"/>
      </w:rPr>
      <w:tblPr/>
      <w:tcPr>
        <w:shd w:val="clear" w:color="D5E5F4" w:themeColor="accent1" w:themeTint="40" w:fill="D5E5F4" w:themeFill="accent1" w:themeFillTint="40"/>
      </w:tcPr>
    </w:tblStylePr>
    <w:tblStylePr w:type="band2Horz">
      <w:rPr>
        <w:rFonts w:ascii="Arial" w:hAnsi="Arial"/>
        <w:color w:val="245A8D" w:themeColor="accent1" w:themeShade="95"/>
        <w:sz w:val="22"/>
      </w:rPr>
    </w:tblStylePr>
  </w:style>
  <w:style w:type="table" w:customStyle="1" w:styleId="ListTable7Colorful-Accent2">
    <w:name w:val="List Table 7 Colorful - Accent 2"/>
    <w:basedOn w:val="a1"/>
    <w:uiPriority w:val="99"/>
    <w:rsid w:val="00C93A57"/>
    <w:pPr>
      <w:spacing w:after="0" w:line="240" w:lineRule="auto"/>
    </w:pPr>
    <w:tblPr>
      <w:tblStyleRowBandSize w:val="1"/>
      <w:tblStyleColBandSize w:val="1"/>
      <w:tblBorders>
        <w:right w:val="single" w:sz="4" w:space="0" w:color="F4B184" w:themeColor="accent2" w:themeTint="97"/>
      </w:tblBorders>
    </w:tblPr>
    <w:tblStylePr w:type="firstRow">
      <w:rPr>
        <w:rFonts w:ascii="Arial" w:hAnsi="Arial"/>
        <w:i/>
        <w:color w:val="F4B184" w:themeColor="accent2" w:themeTint="97" w:themeShade="95"/>
        <w:sz w:val="22"/>
      </w:rPr>
      <w:tblPr/>
      <w:tcPr>
        <w:tcBorders>
          <w:top w:val="none" w:sz="4" w:space="0" w:color="000000"/>
          <w:left w:val="none" w:sz="4" w:space="0" w:color="000000"/>
          <w:bottom w:val="single" w:sz="4" w:space="0" w:color="F4B184" w:themeColor="accent2" w:themeTint="97"/>
          <w:right w:val="none" w:sz="4" w:space="0" w:color="000000"/>
        </w:tcBorders>
        <w:shd w:val="clear" w:color="FFFFFF" w:themeColor="light1" w:fill="FFFFFF" w:themeFill="light1"/>
      </w:tcPr>
    </w:tblStylePr>
    <w:tblStylePr w:type="lastRow">
      <w:rPr>
        <w:rFonts w:ascii="Arial" w:hAnsi="Arial"/>
        <w:i/>
        <w:color w:val="F4B184" w:themeColor="accent2" w:themeTint="97" w:themeShade="95"/>
        <w:sz w:val="22"/>
      </w:rPr>
      <w:tblPr/>
      <w:tcPr>
        <w:tcBorders>
          <w:top w:val="single" w:sz="4" w:space="0" w:color="F4B184"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4" w:space="0" w:color="000000"/>
          <w:left w:val="none" w:sz="4" w:space="0" w:color="000000"/>
          <w:bottom w:val="none" w:sz="4" w:space="0" w:color="000000"/>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4" w:space="0" w:color="000000"/>
          <w:left w:val="single" w:sz="4" w:space="0" w:color="F4B184" w:themeColor="accent2" w:themeTint="97"/>
          <w:bottom w:val="none" w:sz="4" w:space="0" w:color="000000"/>
          <w:right w:val="none" w:sz="4" w:space="0" w:color="000000"/>
        </w:tcBorders>
        <w:shd w:val="clear" w:color="FFFFFF" w:fill="auto"/>
      </w:tc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7Colorful-Accent3">
    <w:name w:val="List Table 7 Colorful - Accent 3"/>
    <w:basedOn w:val="a1"/>
    <w:uiPriority w:val="99"/>
    <w:rsid w:val="00C93A57"/>
    <w:pPr>
      <w:spacing w:after="0" w:line="240" w:lineRule="auto"/>
    </w:pPr>
    <w:tblPr>
      <w:tblStyleRowBandSize w:val="1"/>
      <w:tblStyleColBandSize w:val="1"/>
      <w:tblBorders>
        <w:right w:val="single" w:sz="4" w:space="0" w:color="C9C9C9" w:themeColor="accent3" w:themeTint="98"/>
      </w:tblBorders>
    </w:tblPr>
    <w:tblStylePr w:type="firstRow">
      <w:rPr>
        <w:rFonts w:ascii="Arial" w:hAnsi="Arial"/>
        <w:i/>
        <w:color w:val="C9C9C9" w:themeColor="accent3" w:themeTint="98" w:themeShade="95"/>
        <w:sz w:val="22"/>
      </w:rPr>
      <w:tblPr/>
      <w:tcPr>
        <w:tcBorders>
          <w:top w:val="none" w:sz="4" w:space="0" w:color="000000"/>
          <w:left w:val="none" w:sz="4" w:space="0" w:color="000000"/>
          <w:bottom w:val="single" w:sz="4" w:space="0" w:color="C9C9C9" w:themeColor="accent3" w:themeTint="98"/>
          <w:right w:val="none" w:sz="4" w:space="0" w:color="000000"/>
        </w:tcBorders>
        <w:shd w:val="clear" w:color="FFFFFF" w:themeColor="light1" w:fill="FFFFFF" w:themeFill="light1"/>
      </w:tcPr>
    </w:tblStylePr>
    <w:tblStylePr w:type="lastRow">
      <w:rPr>
        <w:rFonts w:ascii="Arial" w:hAnsi="Arial"/>
        <w:i/>
        <w:color w:val="C9C9C9" w:themeColor="accent3" w:themeTint="98" w:themeShade="95"/>
        <w:sz w:val="22"/>
      </w:rPr>
      <w:tblPr/>
      <w:tcPr>
        <w:tcBorders>
          <w:top w:val="single" w:sz="4" w:space="0" w:color="C9C9C9" w:themeColor="accent3"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C9C9C9" w:themeColor="accent3" w:themeTint="98" w:themeShade="95"/>
        <w:sz w:val="22"/>
      </w:rPr>
      <w:tblPr/>
      <w:tcPr>
        <w:tcBorders>
          <w:top w:val="none" w:sz="4" w:space="0" w:color="000000"/>
          <w:left w:val="none" w:sz="4" w:space="0" w:color="000000"/>
          <w:bottom w:val="none" w:sz="4" w:space="0" w:color="000000"/>
          <w:right w:val="single" w:sz="4" w:space="0" w:color="C9C9C9" w:themeColor="accent3" w:themeTint="98"/>
        </w:tcBorders>
        <w:shd w:val="clear" w:color="FFFFFF" w:fill="auto"/>
      </w:tcPr>
    </w:tblStylePr>
    <w:tblStylePr w:type="lastCol">
      <w:rPr>
        <w:rFonts w:ascii="Arial" w:hAnsi="Arial"/>
        <w:i/>
        <w:color w:val="C9C9C9" w:themeColor="accent3" w:themeTint="98" w:themeShade="95"/>
        <w:sz w:val="22"/>
      </w:rPr>
      <w:tblPr/>
      <w:tcPr>
        <w:tcBorders>
          <w:top w:val="none" w:sz="4" w:space="0" w:color="000000"/>
          <w:left w:val="single" w:sz="4" w:space="0" w:color="C9C9C9" w:themeColor="accent3" w:themeTint="98"/>
          <w:bottom w:val="none" w:sz="4" w:space="0" w:color="000000"/>
          <w:right w:val="none" w:sz="4" w:space="0" w:color="000000"/>
        </w:tcBorders>
        <w:shd w:val="clear" w:color="FFFFFF" w:fill="auto"/>
      </w:tc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7Colorful-Accent4">
    <w:name w:val="List Table 7 Colorful - Accent 4"/>
    <w:basedOn w:val="a1"/>
    <w:uiPriority w:val="99"/>
    <w:rsid w:val="00C93A57"/>
    <w:pPr>
      <w:spacing w:after="0" w:line="240" w:lineRule="auto"/>
    </w:pPr>
    <w:tblPr>
      <w:tblStyleRowBandSize w:val="1"/>
      <w:tblStyleColBandSize w:val="1"/>
      <w:tblBorders>
        <w:right w:val="single" w:sz="4" w:space="0" w:color="FFD865" w:themeColor="accent4" w:themeTint="9A"/>
      </w:tblBorders>
    </w:tblPr>
    <w:tblStylePr w:type="firstRow">
      <w:rPr>
        <w:rFonts w:ascii="Arial" w:hAnsi="Arial"/>
        <w:i/>
        <w:color w:val="FFD865" w:themeColor="accent4" w:themeTint="9A" w:themeShade="95"/>
        <w:sz w:val="22"/>
      </w:rPr>
      <w:tblPr/>
      <w:tcPr>
        <w:tcBorders>
          <w:top w:val="none" w:sz="4" w:space="0" w:color="000000"/>
          <w:left w:val="none" w:sz="4" w:space="0" w:color="000000"/>
          <w:bottom w:val="single" w:sz="4" w:space="0" w:color="FFD865" w:themeColor="accent4" w:themeTint="9A"/>
          <w:right w:val="none" w:sz="4" w:space="0" w:color="000000"/>
        </w:tcBorders>
        <w:shd w:val="clear" w:color="FFFFFF" w:themeColor="light1" w:fill="FFFFFF" w:themeFill="light1"/>
      </w:tcPr>
    </w:tblStylePr>
    <w:tblStylePr w:type="lastRow">
      <w:rPr>
        <w:rFonts w:ascii="Arial" w:hAnsi="Arial"/>
        <w:i/>
        <w:color w:val="FFD865" w:themeColor="accent4" w:themeTint="9A" w:themeShade="95"/>
        <w:sz w:val="22"/>
      </w:rPr>
      <w:tblPr/>
      <w:tcPr>
        <w:tcBorders>
          <w:top w:val="single" w:sz="4" w:space="0" w:color="FFD865"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4" w:space="0" w:color="000000"/>
          <w:left w:val="none" w:sz="4" w:space="0" w:color="000000"/>
          <w:bottom w:val="none" w:sz="4" w:space="0" w:color="000000"/>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4" w:space="0" w:color="000000"/>
          <w:left w:val="single" w:sz="4" w:space="0" w:color="FFD865" w:themeColor="accent4" w:themeTint="9A"/>
          <w:bottom w:val="none" w:sz="4" w:space="0" w:color="000000"/>
          <w:right w:val="none" w:sz="4" w:space="0" w:color="000000"/>
        </w:tcBorders>
        <w:shd w:val="clear" w:color="FFFFFF" w:fill="auto"/>
      </w:tc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7Colorful-Accent5">
    <w:name w:val="List Table 7 Colorful - Accent 5"/>
    <w:basedOn w:val="a1"/>
    <w:uiPriority w:val="99"/>
    <w:rsid w:val="00C93A57"/>
    <w:pPr>
      <w:spacing w:after="0" w:line="240" w:lineRule="auto"/>
    </w:pPr>
    <w:tblPr>
      <w:tblStyleRowBandSize w:val="1"/>
      <w:tblStyleColBandSize w:val="1"/>
      <w:tblBorders>
        <w:right w:val="single" w:sz="4" w:space="0" w:color="8DA9DB" w:themeColor="accent5" w:themeTint="9A"/>
      </w:tblBorders>
    </w:tblPr>
    <w:tblStylePr w:type="firstRow">
      <w:rPr>
        <w:rFonts w:ascii="Arial" w:hAnsi="Arial"/>
        <w:i/>
        <w:color w:val="8DA9DB" w:themeColor="accent5" w:themeTint="9A" w:themeShade="95"/>
        <w:sz w:val="22"/>
      </w:rPr>
      <w:tblPr/>
      <w:tcPr>
        <w:tcBorders>
          <w:top w:val="none" w:sz="4" w:space="0" w:color="000000"/>
          <w:left w:val="none" w:sz="4" w:space="0" w:color="000000"/>
          <w:bottom w:val="single" w:sz="4" w:space="0" w:color="8DA9DB" w:themeColor="accent5" w:themeTint="9A"/>
          <w:right w:val="none" w:sz="4" w:space="0" w:color="000000"/>
        </w:tcBorders>
        <w:shd w:val="clear" w:color="FFFFFF" w:themeColor="light1" w:fill="FFFFFF" w:themeFill="light1"/>
      </w:tcPr>
    </w:tblStylePr>
    <w:tblStylePr w:type="lastRow">
      <w:rPr>
        <w:rFonts w:ascii="Arial" w:hAnsi="Arial"/>
        <w:i/>
        <w:color w:val="8DA9DB" w:themeColor="accent5" w:themeTint="9A" w:themeShade="95"/>
        <w:sz w:val="22"/>
      </w:rPr>
      <w:tblPr/>
      <w:tcPr>
        <w:tcBorders>
          <w:top w:val="single" w:sz="4" w:space="0" w:color="8DA9DB" w:themeColor="accent5"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8DA9DB" w:themeColor="accent5" w:themeTint="9A" w:themeShade="95"/>
        <w:sz w:val="22"/>
      </w:rPr>
      <w:tblPr/>
      <w:tcPr>
        <w:tcBorders>
          <w:top w:val="none" w:sz="4" w:space="0" w:color="000000"/>
          <w:left w:val="none" w:sz="4" w:space="0" w:color="000000"/>
          <w:bottom w:val="none" w:sz="4" w:space="0" w:color="000000"/>
          <w:right w:val="single" w:sz="4" w:space="0" w:color="8DA9DB" w:themeColor="accent5" w:themeTint="9A"/>
        </w:tcBorders>
        <w:shd w:val="clear" w:color="FFFFFF" w:fill="auto"/>
      </w:tcPr>
    </w:tblStylePr>
    <w:tblStylePr w:type="lastCol">
      <w:rPr>
        <w:rFonts w:ascii="Arial" w:hAnsi="Arial"/>
        <w:i/>
        <w:color w:val="8DA9DB" w:themeColor="accent5" w:themeTint="9A" w:themeShade="95"/>
        <w:sz w:val="22"/>
      </w:rPr>
      <w:tblPr/>
      <w:tcPr>
        <w:tcBorders>
          <w:top w:val="none" w:sz="4" w:space="0" w:color="000000"/>
          <w:left w:val="single" w:sz="4" w:space="0" w:color="8DA9DB" w:themeColor="accent5" w:themeTint="9A"/>
          <w:bottom w:val="none" w:sz="4" w:space="0" w:color="000000"/>
          <w:right w:val="none" w:sz="4" w:space="0" w:color="000000"/>
        </w:tcBorders>
        <w:shd w:val="clear" w:color="FFFFFF" w:fill="auto"/>
      </w:tcPr>
    </w:tblStylePr>
    <w:tblStylePr w:type="band1Vert">
      <w:tblPr/>
      <w:tcPr>
        <w:shd w:val="clear" w:color="CFDBF0" w:themeColor="accent5" w:themeTint="40" w:fill="CFDBF0" w:themeFill="accent5" w:themeFillTint="40"/>
      </w:tcPr>
    </w:tblStylePr>
    <w:tblStylePr w:type="band1Horz">
      <w:rPr>
        <w:rFonts w:ascii="Arial" w:hAnsi="Arial"/>
        <w:color w:val="8DA9DB" w:themeColor="accent5" w:themeTint="9A" w:themeShade="95"/>
        <w:sz w:val="22"/>
      </w:rPr>
      <w:tblPr/>
      <w:tcPr>
        <w:shd w:val="clear" w:color="CFDBF0" w:themeColor="accent5" w:themeTint="40" w:fill="CFDBF0" w:themeFill="accent5" w:themeFillTint="40"/>
      </w:tcPr>
    </w:tblStylePr>
    <w:tblStylePr w:type="band2Horz">
      <w:rPr>
        <w:rFonts w:ascii="Arial" w:hAnsi="Arial"/>
        <w:color w:val="8DA9DB" w:themeColor="accent5" w:themeTint="9A" w:themeShade="95"/>
        <w:sz w:val="22"/>
      </w:rPr>
    </w:tblStylePr>
  </w:style>
  <w:style w:type="table" w:customStyle="1" w:styleId="ListTable7Colorful-Accent6">
    <w:name w:val="List Table 7 Colorful - Accent 6"/>
    <w:basedOn w:val="a1"/>
    <w:uiPriority w:val="99"/>
    <w:rsid w:val="00C93A57"/>
    <w:pPr>
      <w:spacing w:after="0" w:line="240" w:lineRule="auto"/>
    </w:pPr>
    <w:tblPr>
      <w:tblStyleRowBandSize w:val="1"/>
      <w:tblStyleColBandSize w:val="1"/>
      <w:tblBorders>
        <w:right w:val="single" w:sz="4" w:space="0" w:color="A9D08E" w:themeColor="accent6" w:themeTint="98"/>
      </w:tblBorders>
    </w:tblPr>
    <w:tblStylePr w:type="firstRow">
      <w:rPr>
        <w:rFonts w:ascii="Arial" w:hAnsi="Arial"/>
        <w:i/>
        <w:color w:val="A9D08E" w:themeColor="accent6" w:themeTint="98" w:themeShade="95"/>
        <w:sz w:val="22"/>
      </w:rPr>
      <w:tblPr/>
      <w:tcPr>
        <w:tcBorders>
          <w:top w:val="none" w:sz="4" w:space="0" w:color="000000"/>
          <w:left w:val="none" w:sz="4" w:space="0" w:color="000000"/>
          <w:bottom w:val="single" w:sz="4" w:space="0" w:color="A9D08E" w:themeColor="accent6" w:themeTint="98"/>
          <w:right w:val="none" w:sz="4" w:space="0" w:color="000000"/>
        </w:tcBorders>
        <w:shd w:val="clear" w:color="FFFFFF" w:themeColor="light1" w:fill="FFFFFF" w:themeFill="light1"/>
      </w:tcPr>
    </w:tblStylePr>
    <w:tblStylePr w:type="lastRow">
      <w:rPr>
        <w:rFonts w:ascii="Arial" w:hAnsi="Arial"/>
        <w:i/>
        <w:color w:val="A9D08E" w:themeColor="accent6" w:themeTint="98" w:themeShade="95"/>
        <w:sz w:val="22"/>
      </w:rPr>
      <w:tblPr/>
      <w:tcPr>
        <w:tcBorders>
          <w:top w:val="single" w:sz="4" w:space="0" w:color="A9D08E" w:themeColor="accent6"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9D08E" w:themeColor="accent6" w:themeTint="98" w:themeShade="95"/>
        <w:sz w:val="22"/>
      </w:rPr>
      <w:tblPr/>
      <w:tcPr>
        <w:tcBorders>
          <w:top w:val="none" w:sz="4" w:space="0" w:color="000000"/>
          <w:left w:val="none" w:sz="4" w:space="0" w:color="000000"/>
          <w:bottom w:val="none" w:sz="4" w:space="0" w:color="000000"/>
          <w:right w:val="single" w:sz="4" w:space="0" w:color="A9D08E" w:themeColor="accent6" w:themeTint="98"/>
        </w:tcBorders>
        <w:shd w:val="clear" w:color="FFFFFF" w:fill="auto"/>
      </w:tcPr>
    </w:tblStylePr>
    <w:tblStylePr w:type="lastCol">
      <w:rPr>
        <w:rFonts w:ascii="Arial" w:hAnsi="Arial"/>
        <w:i/>
        <w:color w:val="A9D08E" w:themeColor="accent6" w:themeTint="98" w:themeShade="95"/>
        <w:sz w:val="22"/>
      </w:rPr>
      <w:tblPr/>
      <w:tcPr>
        <w:tcBorders>
          <w:top w:val="none" w:sz="4" w:space="0" w:color="000000"/>
          <w:left w:val="single" w:sz="4" w:space="0" w:color="A9D08E" w:themeColor="accent6" w:themeTint="98"/>
          <w:bottom w:val="none" w:sz="4" w:space="0" w:color="000000"/>
          <w:right w:val="none" w:sz="4" w:space="0" w:color="000000"/>
        </w:tcBorders>
        <w:shd w:val="clear" w:color="FFFFFF" w:fill="auto"/>
      </w:tc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customStyle="1" w:styleId="Lined-Accent">
    <w:name w:val="Lined - Accent"/>
    <w:basedOn w:val="a1"/>
    <w:uiPriority w:val="99"/>
    <w:rsid w:val="00C93A57"/>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a1"/>
    <w:uiPriority w:val="99"/>
    <w:rsid w:val="00C93A57"/>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68A2D8" w:themeColor="accent1" w:themeTint="EA" w:fill="68A2D8" w:themeFill="accent1" w:themeFillTint="EA"/>
      </w:tcPr>
    </w:tblStylePr>
    <w:tblStylePr w:type="lastRow">
      <w:rPr>
        <w:rFonts w:ascii="Arial" w:hAnsi="Arial"/>
        <w:color w:val="F2F2F2"/>
        <w:sz w:val="22"/>
      </w:rPr>
      <w:tblPr/>
      <w:tcPr>
        <w:shd w:val="clear" w:color="68A2D8" w:themeColor="accent1" w:themeTint="EA" w:fill="68A2D8" w:themeFill="accent1" w:themeFillTint="EA"/>
      </w:tcPr>
    </w:tblStylePr>
    <w:tblStylePr w:type="firstCol">
      <w:rPr>
        <w:rFonts w:ascii="Arial" w:hAnsi="Arial"/>
        <w:color w:val="F2F2F2"/>
        <w:sz w:val="22"/>
      </w:rPr>
      <w:tblPr/>
      <w:tcPr>
        <w:shd w:val="clear" w:color="68A2D8" w:themeColor="accent1" w:themeTint="EA" w:fill="68A2D8" w:themeFill="accent1" w:themeFillTint="EA"/>
      </w:tcPr>
    </w:tblStylePr>
    <w:tblStylePr w:type="lastCol">
      <w:rPr>
        <w:rFonts w:ascii="Arial" w:hAnsi="Arial"/>
        <w:color w:val="F2F2F2"/>
        <w:sz w:val="22"/>
      </w:rPr>
      <w:tblPr/>
      <w:tcPr>
        <w:shd w:val="clear" w:color="68A2D8" w:themeColor="accent1" w:themeTint="EA" w:fill="68A2D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BDFF1" w:themeColor="accent1" w:themeTint="50" w:fill="CBDFF1"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BDFF1" w:themeColor="accent1" w:themeTint="50" w:fill="CBDFF1" w:themeFill="accent1" w:themeFillTint="50"/>
      </w:tcPr>
    </w:tblStylePr>
  </w:style>
  <w:style w:type="table" w:customStyle="1" w:styleId="Lined-Accent2">
    <w:name w:val="Lined - Accent 2"/>
    <w:basedOn w:val="a1"/>
    <w:uiPriority w:val="99"/>
    <w:rsid w:val="00C93A57"/>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Lined-Accent3">
    <w:name w:val="Lined - Accent 3"/>
    <w:basedOn w:val="a1"/>
    <w:uiPriority w:val="99"/>
    <w:rsid w:val="00C93A57"/>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Lined-Accent4">
    <w:name w:val="Lined - Accent 4"/>
    <w:basedOn w:val="a1"/>
    <w:uiPriority w:val="99"/>
    <w:rsid w:val="00C93A57"/>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Lined-Accent5">
    <w:name w:val="Lined - Accent 5"/>
    <w:basedOn w:val="a1"/>
    <w:uiPriority w:val="99"/>
    <w:rsid w:val="00C93A57"/>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4472C4" w:themeColor="accent5" w:fill="4472C4" w:themeFill="accent5"/>
      </w:tcPr>
    </w:tblStylePr>
    <w:tblStylePr w:type="lastRow">
      <w:rPr>
        <w:rFonts w:ascii="Arial" w:hAnsi="Arial"/>
        <w:color w:val="F2F2F2"/>
        <w:sz w:val="22"/>
      </w:rPr>
      <w:tblPr/>
      <w:tcPr>
        <w:shd w:val="clear" w:color="4472C4" w:themeColor="accent5" w:fill="4472C4" w:themeFill="accent5"/>
      </w:tcPr>
    </w:tblStylePr>
    <w:tblStylePr w:type="firstCol">
      <w:rPr>
        <w:rFonts w:ascii="Arial" w:hAnsi="Arial"/>
        <w:color w:val="F2F2F2"/>
        <w:sz w:val="22"/>
      </w:rPr>
      <w:tblPr/>
      <w:tcPr>
        <w:shd w:val="clear" w:color="4472C4" w:themeColor="accent5" w:fill="4472C4" w:themeFill="accent5"/>
      </w:tcPr>
    </w:tblStylePr>
    <w:tblStylePr w:type="lastCol">
      <w:rPr>
        <w:rFonts w:ascii="Arial" w:hAnsi="Arial"/>
        <w:color w:val="F2F2F2"/>
        <w:sz w:val="22"/>
      </w:rPr>
      <w:tblPr/>
      <w:tcPr>
        <w:shd w:val="clear" w:color="4472C4" w:themeColor="accent5" w:fill="4472C4"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8E2F3" w:themeColor="accent5" w:themeTint="34" w:fill="D8E2F3" w:themeFill="accent5" w:themeFillTint="34"/>
      </w:tcPr>
    </w:tblStylePr>
  </w:style>
  <w:style w:type="table" w:customStyle="1" w:styleId="Lined-Accent6">
    <w:name w:val="Lined - Accent 6"/>
    <w:basedOn w:val="a1"/>
    <w:uiPriority w:val="99"/>
    <w:rsid w:val="00C93A57"/>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Lined-Accent">
    <w:name w:val="Bordered &amp; Lined - Accent"/>
    <w:basedOn w:val="a1"/>
    <w:uiPriority w:val="99"/>
    <w:rsid w:val="00C93A57"/>
    <w:pPr>
      <w:spacing w:after="0" w:line="240" w:lineRule="auto"/>
    </w:pPr>
    <w:rPr>
      <w:color w:val="404040"/>
      <w:sz w:val="20"/>
      <w:szCs w:val="20"/>
      <w:lang w:eastAsia="ru-RU"/>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a1"/>
    <w:uiPriority w:val="99"/>
    <w:rsid w:val="00C93A57"/>
    <w:pPr>
      <w:spacing w:after="0" w:line="240" w:lineRule="auto"/>
    </w:pPr>
    <w:rPr>
      <w:color w:val="404040"/>
      <w:sz w:val="20"/>
      <w:szCs w:val="20"/>
      <w:lang w:eastAsia="ru-RU"/>
    </w:rPr>
    <w:tblPr>
      <w:tblStyleRowBandSize w:val="1"/>
      <w:tblStyleColBandSize w:val="1"/>
      <w:tblBorders>
        <w:top w:val="single" w:sz="4" w:space="0" w:color="245A8D" w:themeColor="accent1" w:themeShade="95"/>
        <w:left w:val="single" w:sz="4" w:space="0" w:color="245A8D" w:themeColor="accent1" w:themeShade="95"/>
        <w:bottom w:val="single" w:sz="4" w:space="0" w:color="245A8D" w:themeColor="accent1" w:themeShade="95"/>
        <w:right w:val="single" w:sz="4" w:space="0" w:color="245A8D" w:themeColor="accent1" w:themeShade="95"/>
        <w:insideH w:val="single" w:sz="4" w:space="0" w:color="245A8D" w:themeColor="accent1" w:themeShade="95"/>
        <w:insideV w:val="single" w:sz="4" w:space="0" w:color="245A8D" w:themeColor="accent1" w:themeShade="95"/>
      </w:tblBorders>
    </w:tblPr>
    <w:tblStylePr w:type="firstRow">
      <w:rPr>
        <w:rFonts w:ascii="Arial" w:hAnsi="Arial"/>
        <w:color w:val="F2F2F2"/>
        <w:sz w:val="22"/>
      </w:rPr>
      <w:tblPr/>
      <w:tcPr>
        <w:shd w:val="clear" w:color="68A2D8" w:themeColor="accent1" w:themeTint="EA" w:fill="68A2D8" w:themeFill="accent1" w:themeFillTint="EA"/>
      </w:tcPr>
    </w:tblStylePr>
    <w:tblStylePr w:type="lastRow">
      <w:rPr>
        <w:rFonts w:ascii="Arial" w:hAnsi="Arial"/>
        <w:color w:val="F2F2F2"/>
        <w:sz w:val="22"/>
      </w:rPr>
      <w:tblPr/>
      <w:tcPr>
        <w:shd w:val="clear" w:color="68A2D8" w:themeColor="accent1" w:themeTint="EA" w:fill="68A2D8" w:themeFill="accent1" w:themeFillTint="EA"/>
      </w:tcPr>
    </w:tblStylePr>
    <w:tblStylePr w:type="firstCol">
      <w:rPr>
        <w:rFonts w:ascii="Arial" w:hAnsi="Arial"/>
        <w:color w:val="F2F2F2"/>
        <w:sz w:val="22"/>
      </w:rPr>
      <w:tblPr/>
      <w:tcPr>
        <w:shd w:val="clear" w:color="68A2D8" w:themeColor="accent1" w:themeTint="EA" w:fill="68A2D8" w:themeFill="accent1" w:themeFillTint="EA"/>
      </w:tcPr>
    </w:tblStylePr>
    <w:tblStylePr w:type="lastCol">
      <w:rPr>
        <w:rFonts w:ascii="Arial" w:hAnsi="Arial"/>
        <w:color w:val="F2F2F2"/>
        <w:sz w:val="22"/>
      </w:rPr>
      <w:tblPr/>
      <w:tcPr>
        <w:shd w:val="clear" w:color="68A2D8" w:themeColor="accent1" w:themeTint="EA" w:fill="68A2D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BDFF1" w:themeColor="accent1" w:themeTint="50" w:fill="CBDFF1"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BDFF1" w:themeColor="accent1" w:themeTint="50" w:fill="CBDFF1" w:themeFill="accent1" w:themeFillTint="50"/>
      </w:tcPr>
    </w:tblStylePr>
  </w:style>
  <w:style w:type="table" w:customStyle="1" w:styleId="BorderedLined-Accent2">
    <w:name w:val="Bordered &amp; Lined - Accent 2"/>
    <w:basedOn w:val="a1"/>
    <w:uiPriority w:val="99"/>
    <w:rsid w:val="00C93A57"/>
    <w:pPr>
      <w:spacing w:after="0" w:line="240" w:lineRule="auto"/>
    </w:pPr>
    <w:rPr>
      <w:color w:val="404040"/>
      <w:sz w:val="20"/>
      <w:szCs w:val="20"/>
      <w:lang w:eastAsia="ru-RU"/>
    </w:rPr>
    <w:tblPr>
      <w:tblStyleRowBandSize w:val="1"/>
      <w:tblStyleColBandSize w:val="1"/>
      <w:tblBorders>
        <w:top w:val="single" w:sz="4" w:space="0" w:color="99460D" w:themeColor="accent2" w:themeShade="95"/>
        <w:left w:val="single" w:sz="4" w:space="0" w:color="99460D" w:themeColor="accent2" w:themeShade="95"/>
        <w:bottom w:val="single" w:sz="4" w:space="0" w:color="99460D" w:themeColor="accent2" w:themeShade="95"/>
        <w:right w:val="single" w:sz="4" w:space="0" w:color="99460D" w:themeColor="accent2" w:themeShade="95"/>
        <w:insideH w:val="single" w:sz="4" w:space="0" w:color="99460D" w:themeColor="accent2" w:themeShade="95"/>
        <w:insideV w:val="single" w:sz="4" w:space="0" w:color="99460D" w:themeColor="accent2" w:themeShade="95"/>
      </w:tblBorders>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BorderedLined-Accent3">
    <w:name w:val="Bordered &amp; Lined - Accent 3"/>
    <w:basedOn w:val="a1"/>
    <w:uiPriority w:val="99"/>
    <w:rsid w:val="00C93A57"/>
    <w:pPr>
      <w:spacing w:after="0" w:line="240" w:lineRule="auto"/>
    </w:pPr>
    <w:rPr>
      <w:color w:val="404040"/>
      <w:sz w:val="20"/>
      <w:szCs w:val="20"/>
      <w:lang w:eastAsia="ru-RU"/>
    </w:rPr>
    <w:tblPr>
      <w:tblStyleRowBandSize w:val="1"/>
      <w:tblStyleColBandSize w:val="1"/>
      <w:tblBorders>
        <w:top w:val="single" w:sz="4" w:space="0" w:color="606060" w:themeColor="accent3" w:themeShade="95"/>
        <w:left w:val="single" w:sz="4" w:space="0" w:color="606060" w:themeColor="accent3" w:themeShade="95"/>
        <w:bottom w:val="single" w:sz="4" w:space="0" w:color="606060" w:themeColor="accent3" w:themeShade="95"/>
        <w:right w:val="single" w:sz="4" w:space="0" w:color="606060" w:themeColor="accent3" w:themeShade="95"/>
        <w:insideH w:val="single" w:sz="4" w:space="0" w:color="606060" w:themeColor="accent3" w:themeShade="95"/>
        <w:insideV w:val="single" w:sz="4" w:space="0" w:color="606060" w:themeColor="accent3" w:themeShade="95"/>
      </w:tblBorders>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BorderedLined-Accent4">
    <w:name w:val="Bordered &amp; Lined - Accent 4"/>
    <w:basedOn w:val="a1"/>
    <w:uiPriority w:val="99"/>
    <w:rsid w:val="00C93A57"/>
    <w:pPr>
      <w:spacing w:after="0" w:line="240" w:lineRule="auto"/>
    </w:pPr>
    <w:rPr>
      <w:color w:val="404040"/>
      <w:sz w:val="20"/>
      <w:szCs w:val="20"/>
      <w:lang w:eastAsia="ru-RU"/>
    </w:rPr>
    <w:tblPr>
      <w:tblStyleRowBandSize w:val="1"/>
      <w:tblStyleColBandSize w:val="1"/>
      <w:tblBorders>
        <w:top w:val="single" w:sz="4" w:space="0" w:color="957000" w:themeColor="accent4" w:themeShade="95"/>
        <w:left w:val="single" w:sz="4" w:space="0" w:color="957000" w:themeColor="accent4" w:themeShade="95"/>
        <w:bottom w:val="single" w:sz="4" w:space="0" w:color="957000" w:themeColor="accent4" w:themeShade="95"/>
        <w:right w:val="single" w:sz="4" w:space="0" w:color="957000" w:themeColor="accent4" w:themeShade="95"/>
        <w:insideH w:val="single" w:sz="4" w:space="0" w:color="957000" w:themeColor="accent4" w:themeShade="95"/>
        <w:insideV w:val="single" w:sz="4" w:space="0" w:color="957000" w:themeColor="accent4" w:themeShade="95"/>
      </w:tblBorders>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BorderedLined-Accent5">
    <w:name w:val="Bordered &amp; Lined - Accent 5"/>
    <w:basedOn w:val="a1"/>
    <w:uiPriority w:val="99"/>
    <w:rsid w:val="00C93A57"/>
    <w:pPr>
      <w:spacing w:after="0" w:line="240" w:lineRule="auto"/>
    </w:pPr>
    <w:rPr>
      <w:color w:val="404040"/>
      <w:sz w:val="20"/>
      <w:szCs w:val="20"/>
      <w:lang w:eastAsia="ru-RU"/>
    </w:rPr>
    <w:tblPr>
      <w:tblStyleRowBandSize w:val="1"/>
      <w:tblStyleColBandSize w:val="1"/>
      <w:tblBorders>
        <w:top w:val="single" w:sz="4" w:space="0" w:color="254175" w:themeColor="accent5" w:themeShade="95"/>
        <w:left w:val="single" w:sz="4" w:space="0" w:color="254175" w:themeColor="accent5" w:themeShade="95"/>
        <w:bottom w:val="single" w:sz="4" w:space="0" w:color="254175" w:themeColor="accent5" w:themeShade="95"/>
        <w:right w:val="single" w:sz="4" w:space="0" w:color="254175" w:themeColor="accent5" w:themeShade="95"/>
        <w:insideH w:val="single" w:sz="4" w:space="0" w:color="254175" w:themeColor="accent5" w:themeShade="95"/>
        <w:insideV w:val="single" w:sz="4" w:space="0" w:color="254175" w:themeColor="accent5" w:themeShade="95"/>
      </w:tblBorders>
    </w:tblPr>
    <w:tblStylePr w:type="firstRow">
      <w:rPr>
        <w:rFonts w:ascii="Arial" w:hAnsi="Arial"/>
        <w:color w:val="F2F2F2"/>
        <w:sz w:val="22"/>
      </w:rPr>
      <w:tblPr/>
      <w:tcPr>
        <w:shd w:val="clear" w:color="4472C4" w:themeColor="accent5" w:fill="4472C4" w:themeFill="accent5"/>
      </w:tcPr>
    </w:tblStylePr>
    <w:tblStylePr w:type="lastRow">
      <w:rPr>
        <w:rFonts w:ascii="Arial" w:hAnsi="Arial"/>
        <w:color w:val="F2F2F2"/>
        <w:sz w:val="22"/>
      </w:rPr>
      <w:tblPr/>
      <w:tcPr>
        <w:shd w:val="clear" w:color="4472C4" w:themeColor="accent5" w:fill="4472C4" w:themeFill="accent5"/>
      </w:tcPr>
    </w:tblStylePr>
    <w:tblStylePr w:type="firstCol">
      <w:rPr>
        <w:rFonts w:ascii="Arial" w:hAnsi="Arial"/>
        <w:color w:val="F2F2F2"/>
        <w:sz w:val="22"/>
      </w:rPr>
      <w:tblPr/>
      <w:tcPr>
        <w:shd w:val="clear" w:color="4472C4" w:themeColor="accent5" w:fill="4472C4" w:themeFill="accent5"/>
      </w:tcPr>
    </w:tblStylePr>
    <w:tblStylePr w:type="lastCol">
      <w:rPr>
        <w:rFonts w:ascii="Arial" w:hAnsi="Arial"/>
        <w:color w:val="F2F2F2"/>
        <w:sz w:val="22"/>
      </w:rPr>
      <w:tblPr/>
      <w:tcPr>
        <w:shd w:val="clear" w:color="4472C4" w:themeColor="accent5" w:fill="4472C4"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8E2F3" w:themeColor="accent5" w:themeTint="34" w:fill="D8E2F3" w:themeFill="accent5" w:themeFillTint="34"/>
      </w:tcPr>
    </w:tblStylePr>
  </w:style>
  <w:style w:type="table" w:customStyle="1" w:styleId="BorderedLined-Accent6">
    <w:name w:val="Bordered &amp; Lined - Accent 6"/>
    <w:basedOn w:val="a1"/>
    <w:uiPriority w:val="99"/>
    <w:rsid w:val="00C93A57"/>
    <w:pPr>
      <w:spacing w:after="0" w:line="240" w:lineRule="auto"/>
    </w:pPr>
    <w:rPr>
      <w:color w:val="404040"/>
      <w:sz w:val="20"/>
      <w:szCs w:val="20"/>
      <w:lang w:eastAsia="ru-RU"/>
    </w:rPr>
    <w:tblPr>
      <w:tblStyleRowBandSize w:val="1"/>
      <w:tblStyleColBandSize w:val="1"/>
      <w:tblBorders>
        <w:top w:val="single" w:sz="4" w:space="0" w:color="416429" w:themeColor="accent6" w:themeShade="95"/>
        <w:left w:val="single" w:sz="4" w:space="0" w:color="416429" w:themeColor="accent6" w:themeShade="95"/>
        <w:bottom w:val="single" w:sz="4" w:space="0" w:color="416429" w:themeColor="accent6" w:themeShade="95"/>
        <w:right w:val="single" w:sz="4" w:space="0" w:color="416429" w:themeColor="accent6" w:themeShade="95"/>
        <w:insideH w:val="single" w:sz="4" w:space="0" w:color="416429" w:themeColor="accent6" w:themeShade="95"/>
        <w:insideV w:val="single" w:sz="4" w:space="0" w:color="416429" w:themeColor="accent6" w:themeShade="95"/>
      </w:tblBorders>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
    <w:name w:val="Bordered"/>
    <w:basedOn w:val="a1"/>
    <w:uiPriority w:val="99"/>
    <w:rsid w:val="00C93A57"/>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a1"/>
    <w:uiPriority w:val="99"/>
    <w:rsid w:val="00C93A57"/>
    <w:pPr>
      <w:spacing w:after="0" w:line="240" w:lineRule="auto"/>
    </w:pPr>
    <w:tblPr>
      <w:tblStyleRowBandSize w:val="1"/>
      <w:tblStyleColBandSize w:val="1"/>
      <w:tbl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insideH w:val="single" w:sz="4" w:space="0" w:color="BCD6EE" w:themeColor="accent1" w:themeTint="67"/>
        <w:insideV w:val="single" w:sz="4" w:space="0" w:color="BCD6EE" w:themeColor="accent1" w:themeTint="67"/>
      </w:tblBorders>
    </w:tblPr>
    <w:tblStylePr w:type="firstRow">
      <w:rPr>
        <w:rFonts w:ascii="Arial" w:hAnsi="Arial"/>
        <w:color w:val="404040"/>
        <w:sz w:val="22"/>
      </w:rPr>
      <w:tblPr/>
      <w:tcPr>
        <w:tcBorders>
          <w:bottom w:val="single" w:sz="12" w:space="0" w:color="5B9BD5" w:themeColor="accent1"/>
        </w:tcBorders>
      </w:tcPr>
    </w:tblStylePr>
    <w:tblStylePr w:type="lastRow">
      <w:rPr>
        <w:rFonts w:ascii="Arial" w:hAnsi="Arial"/>
        <w:color w:val="404040"/>
        <w:sz w:val="22"/>
      </w:rPr>
      <w:tblPr/>
      <w:tcPr>
        <w:tcBorders>
          <w:top w:val="single" w:sz="12" w:space="0" w:color="5B9BD5"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5B9BD5" w:themeColor="accent1"/>
        </w:tcBorders>
      </w:tcPr>
    </w:tblStylePr>
    <w:tblStylePr w:type="band1Horz">
      <w:rPr>
        <w:rFonts w:ascii="Arial" w:hAnsi="Arial"/>
        <w:color w:val="404040"/>
        <w:sz w:val="22"/>
      </w:rPr>
      <w:tblPr/>
      <w:tcPr>
        <w:tc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tcBorders>
      </w:tcPr>
    </w:tblStylePr>
  </w:style>
  <w:style w:type="table" w:customStyle="1" w:styleId="Bordered-Accent2">
    <w:name w:val="Bordered - Accent 2"/>
    <w:basedOn w:val="a1"/>
    <w:uiPriority w:val="99"/>
    <w:rsid w:val="00C93A57"/>
    <w:pPr>
      <w:spacing w:after="0" w:line="240" w:lineRule="auto"/>
    </w:pPr>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rFonts w:ascii="Arial" w:hAnsi="Arial"/>
        <w:color w:val="404040"/>
        <w:sz w:val="22"/>
      </w:rPr>
      <w:tblPr/>
      <w:tcPr>
        <w:tcBorders>
          <w:bottom w:val="single" w:sz="12" w:space="0" w:color="F4B184" w:themeColor="accent2" w:themeTint="97"/>
        </w:tcBorders>
      </w:tcPr>
    </w:tblStylePr>
    <w:tblStylePr w:type="lastRow">
      <w:rPr>
        <w:rFonts w:ascii="Arial" w:hAnsi="Arial"/>
        <w:color w:val="404040"/>
        <w:sz w:val="22"/>
      </w:rPr>
      <w:tblPr/>
      <w:tcPr>
        <w:tcBorders>
          <w:top w:val="single" w:sz="12" w:space="0" w:color="F4B184"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4B184" w:themeColor="accent2" w:themeTint="97"/>
        </w:tcBorders>
      </w:tc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Bordered-Accent3">
    <w:name w:val="Bordered - Accent 3"/>
    <w:basedOn w:val="a1"/>
    <w:uiPriority w:val="99"/>
    <w:rsid w:val="00C93A57"/>
    <w:pPr>
      <w:spacing w:after="0" w:line="240" w:lineRule="auto"/>
    </w:pPr>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rFonts w:ascii="Arial" w:hAnsi="Arial"/>
        <w:color w:val="404040"/>
        <w:sz w:val="22"/>
      </w:rPr>
      <w:tblPr/>
      <w:tcPr>
        <w:tcBorders>
          <w:bottom w:val="single" w:sz="12" w:space="0" w:color="C9C9C9" w:themeColor="accent3" w:themeTint="98"/>
        </w:tcBorders>
      </w:tcPr>
    </w:tblStylePr>
    <w:tblStylePr w:type="lastRow">
      <w:rPr>
        <w:rFonts w:ascii="Arial" w:hAnsi="Arial"/>
        <w:color w:val="404040"/>
        <w:sz w:val="22"/>
      </w:rPr>
      <w:tblPr/>
      <w:tcPr>
        <w:tcBorders>
          <w:top w:val="single" w:sz="12" w:space="0" w:color="C9C9C9"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9C9C9" w:themeColor="accent3" w:themeTint="98"/>
        </w:tcBorders>
      </w:tc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Bordered-Accent4">
    <w:name w:val="Bordered - Accent 4"/>
    <w:basedOn w:val="a1"/>
    <w:uiPriority w:val="99"/>
    <w:rsid w:val="00C93A57"/>
    <w:pPr>
      <w:spacing w:after="0" w:line="240" w:lineRule="auto"/>
    </w:pPr>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rFonts w:ascii="Arial" w:hAnsi="Arial"/>
        <w:color w:val="404040"/>
        <w:sz w:val="22"/>
      </w:rPr>
      <w:tblPr/>
      <w:tcPr>
        <w:tcBorders>
          <w:bottom w:val="single" w:sz="12" w:space="0" w:color="FFD865" w:themeColor="accent4" w:themeTint="9A"/>
        </w:tcBorders>
      </w:tcPr>
    </w:tblStylePr>
    <w:tblStylePr w:type="lastRow">
      <w:rPr>
        <w:rFonts w:ascii="Arial" w:hAnsi="Arial"/>
        <w:color w:val="404040"/>
        <w:sz w:val="22"/>
      </w:rPr>
      <w:tblPr/>
      <w:tcPr>
        <w:tcBorders>
          <w:top w:val="single" w:sz="12" w:space="0" w:color="FFD865"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FD865" w:themeColor="accent4" w:themeTint="9A"/>
        </w:tcBorders>
      </w:tc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Bordered-Accent5">
    <w:name w:val="Bordered - Accent 5"/>
    <w:basedOn w:val="a1"/>
    <w:uiPriority w:val="99"/>
    <w:rsid w:val="00C93A57"/>
    <w:pPr>
      <w:spacing w:after="0" w:line="240" w:lineRule="auto"/>
    </w:pPr>
    <w:tblPr>
      <w:tblStyleRowBandSize w:val="1"/>
      <w:tblStyleColBandSize w:val="1"/>
      <w:tbl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insideH w:val="single" w:sz="4" w:space="0" w:color="B3C5E7" w:themeColor="accent5" w:themeTint="67"/>
        <w:insideV w:val="single" w:sz="4" w:space="0" w:color="B3C5E7" w:themeColor="accent5" w:themeTint="67"/>
      </w:tblBorders>
    </w:tblPr>
    <w:tblStylePr w:type="firstRow">
      <w:rPr>
        <w:rFonts w:ascii="Arial" w:hAnsi="Arial"/>
        <w:color w:val="404040"/>
        <w:sz w:val="22"/>
      </w:rPr>
      <w:tblPr/>
      <w:tcPr>
        <w:tcBorders>
          <w:bottom w:val="single" w:sz="12" w:space="0" w:color="8DA9DB" w:themeColor="accent5" w:themeTint="9A"/>
        </w:tcBorders>
      </w:tcPr>
    </w:tblStylePr>
    <w:tblStylePr w:type="lastRow">
      <w:rPr>
        <w:rFonts w:ascii="Arial" w:hAnsi="Arial"/>
        <w:color w:val="404040"/>
        <w:sz w:val="22"/>
      </w:rPr>
      <w:tblPr/>
      <w:tcPr>
        <w:tcBorders>
          <w:top w:val="single" w:sz="12" w:space="0" w:color="8DA9DB"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8DA9DB" w:themeColor="accent5" w:themeTint="9A"/>
        </w:tcBorders>
      </w:tcPr>
    </w:tblStylePr>
    <w:tblStylePr w:type="band1Horz">
      <w:rPr>
        <w:rFonts w:ascii="Arial" w:hAnsi="Arial"/>
        <w:color w:val="404040"/>
        <w:sz w:val="22"/>
      </w:rPr>
      <w:tblPr/>
      <w:tcPr>
        <w:tc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tcBorders>
      </w:tcPr>
    </w:tblStylePr>
  </w:style>
  <w:style w:type="table" w:customStyle="1" w:styleId="Bordered-Accent6">
    <w:name w:val="Bordered - Accent 6"/>
    <w:basedOn w:val="a1"/>
    <w:uiPriority w:val="99"/>
    <w:rsid w:val="00C93A57"/>
    <w:pPr>
      <w:spacing w:after="0" w:line="240" w:lineRule="auto"/>
    </w:pPr>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rFonts w:ascii="Arial" w:hAnsi="Arial"/>
        <w:color w:val="404040"/>
        <w:sz w:val="22"/>
      </w:rPr>
      <w:tblPr/>
      <w:tcPr>
        <w:tcBorders>
          <w:bottom w:val="single" w:sz="12" w:space="0" w:color="A9D08E" w:themeColor="accent6" w:themeTint="98"/>
        </w:tcBorders>
      </w:tcPr>
    </w:tblStylePr>
    <w:tblStylePr w:type="lastRow">
      <w:rPr>
        <w:rFonts w:ascii="Arial" w:hAnsi="Arial"/>
        <w:color w:val="404040"/>
        <w:sz w:val="22"/>
      </w:rPr>
      <w:tblPr/>
      <w:tcPr>
        <w:tcBorders>
          <w:top w:val="single" w:sz="12" w:space="0" w:color="A9D08E"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A9D08E" w:themeColor="accent6" w:themeTint="98"/>
        </w:tcBorders>
      </w:tc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character" w:styleId="af">
    <w:name w:val="Hyperlink"/>
    <w:uiPriority w:val="99"/>
    <w:unhideWhenUsed/>
    <w:rsid w:val="00C93A57"/>
    <w:rPr>
      <w:color w:val="0563C1" w:themeColor="hyperlink"/>
      <w:u w:val="single"/>
    </w:rPr>
  </w:style>
  <w:style w:type="paragraph" w:styleId="af0">
    <w:name w:val="footnote text"/>
    <w:basedOn w:val="a"/>
    <w:link w:val="af1"/>
    <w:uiPriority w:val="99"/>
    <w:semiHidden/>
    <w:unhideWhenUsed/>
    <w:rsid w:val="00C93A57"/>
    <w:pPr>
      <w:spacing w:after="40" w:line="240" w:lineRule="auto"/>
    </w:pPr>
    <w:rPr>
      <w:sz w:val="18"/>
    </w:rPr>
  </w:style>
  <w:style w:type="character" w:customStyle="1" w:styleId="af1">
    <w:name w:val="Текст сноски Знак"/>
    <w:link w:val="af0"/>
    <w:uiPriority w:val="99"/>
    <w:rsid w:val="00C93A57"/>
    <w:rPr>
      <w:sz w:val="18"/>
    </w:rPr>
  </w:style>
  <w:style w:type="character" w:styleId="af2">
    <w:name w:val="footnote reference"/>
    <w:uiPriority w:val="99"/>
    <w:unhideWhenUsed/>
    <w:rsid w:val="00C93A57"/>
    <w:rPr>
      <w:vertAlign w:val="superscript"/>
    </w:rPr>
  </w:style>
  <w:style w:type="paragraph" w:styleId="af3">
    <w:name w:val="endnote text"/>
    <w:basedOn w:val="a"/>
    <w:link w:val="af4"/>
    <w:uiPriority w:val="99"/>
    <w:semiHidden/>
    <w:unhideWhenUsed/>
    <w:rsid w:val="00C93A57"/>
    <w:pPr>
      <w:spacing w:after="0" w:line="240" w:lineRule="auto"/>
    </w:pPr>
  </w:style>
  <w:style w:type="character" w:customStyle="1" w:styleId="af4">
    <w:name w:val="Текст концевой сноски Знак"/>
    <w:link w:val="af3"/>
    <w:uiPriority w:val="99"/>
    <w:rsid w:val="00C93A57"/>
    <w:rPr>
      <w:sz w:val="20"/>
    </w:rPr>
  </w:style>
  <w:style w:type="character" w:styleId="af5">
    <w:name w:val="endnote reference"/>
    <w:uiPriority w:val="99"/>
    <w:semiHidden/>
    <w:unhideWhenUsed/>
    <w:rsid w:val="00C93A57"/>
    <w:rPr>
      <w:vertAlign w:val="superscript"/>
    </w:rPr>
  </w:style>
  <w:style w:type="paragraph" w:styleId="12">
    <w:name w:val="toc 1"/>
    <w:basedOn w:val="a"/>
    <w:next w:val="a"/>
    <w:uiPriority w:val="39"/>
    <w:unhideWhenUsed/>
    <w:rsid w:val="00C93A57"/>
    <w:pPr>
      <w:spacing w:after="57"/>
    </w:pPr>
  </w:style>
  <w:style w:type="paragraph" w:styleId="23">
    <w:name w:val="toc 2"/>
    <w:basedOn w:val="a"/>
    <w:next w:val="a"/>
    <w:uiPriority w:val="39"/>
    <w:unhideWhenUsed/>
    <w:rsid w:val="00C93A57"/>
    <w:pPr>
      <w:spacing w:after="57"/>
      <w:ind w:left="283"/>
    </w:pPr>
  </w:style>
  <w:style w:type="paragraph" w:styleId="32">
    <w:name w:val="toc 3"/>
    <w:basedOn w:val="a"/>
    <w:next w:val="a"/>
    <w:uiPriority w:val="39"/>
    <w:unhideWhenUsed/>
    <w:rsid w:val="00C93A57"/>
    <w:pPr>
      <w:spacing w:after="57"/>
      <w:ind w:left="567"/>
    </w:pPr>
  </w:style>
  <w:style w:type="paragraph" w:styleId="42">
    <w:name w:val="toc 4"/>
    <w:basedOn w:val="a"/>
    <w:next w:val="a"/>
    <w:uiPriority w:val="39"/>
    <w:unhideWhenUsed/>
    <w:rsid w:val="00C93A57"/>
    <w:pPr>
      <w:spacing w:after="57"/>
      <w:ind w:left="850"/>
    </w:pPr>
  </w:style>
  <w:style w:type="paragraph" w:styleId="52">
    <w:name w:val="toc 5"/>
    <w:basedOn w:val="a"/>
    <w:next w:val="a"/>
    <w:uiPriority w:val="39"/>
    <w:unhideWhenUsed/>
    <w:rsid w:val="00C93A57"/>
    <w:pPr>
      <w:spacing w:after="57"/>
      <w:ind w:left="1134"/>
    </w:pPr>
  </w:style>
  <w:style w:type="paragraph" w:styleId="61">
    <w:name w:val="toc 6"/>
    <w:basedOn w:val="a"/>
    <w:next w:val="a"/>
    <w:uiPriority w:val="39"/>
    <w:unhideWhenUsed/>
    <w:rsid w:val="00C93A57"/>
    <w:pPr>
      <w:spacing w:after="57"/>
      <w:ind w:left="1417"/>
    </w:pPr>
  </w:style>
  <w:style w:type="paragraph" w:styleId="71">
    <w:name w:val="toc 7"/>
    <w:basedOn w:val="a"/>
    <w:next w:val="a"/>
    <w:uiPriority w:val="39"/>
    <w:unhideWhenUsed/>
    <w:rsid w:val="00C93A57"/>
    <w:pPr>
      <w:spacing w:after="57"/>
      <w:ind w:left="1701"/>
    </w:pPr>
  </w:style>
  <w:style w:type="paragraph" w:styleId="81">
    <w:name w:val="toc 8"/>
    <w:basedOn w:val="a"/>
    <w:next w:val="a"/>
    <w:uiPriority w:val="39"/>
    <w:unhideWhenUsed/>
    <w:rsid w:val="00C93A57"/>
    <w:pPr>
      <w:spacing w:after="57"/>
      <w:ind w:left="1984"/>
    </w:pPr>
  </w:style>
  <w:style w:type="paragraph" w:styleId="91">
    <w:name w:val="toc 9"/>
    <w:basedOn w:val="a"/>
    <w:next w:val="a"/>
    <w:uiPriority w:val="39"/>
    <w:unhideWhenUsed/>
    <w:rsid w:val="00C93A57"/>
    <w:pPr>
      <w:spacing w:after="57"/>
      <w:ind w:left="2268"/>
    </w:pPr>
  </w:style>
  <w:style w:type="paragraph" w:styleId="af6">
    <w:name w:val="TOC Heading"/>
    <w:uiPriority w:val="39"/>
    <w:unhideWhenUsed/>
    <w:rsid w:val="00C93A57"/>
  </w:style>
  <w:style w:type="paragraph" w:styleId="af7">
    <w:name w:val="table of figures"/>
    <w:basedOn w:val="a"/>
    <w:next w:val="a"/>
    <w:uiPriority w:val="99"/>
    <w:unhideWhenUsed/>
    <w:rsid w:val="00C93A57"/>
    <w:pPr>
      <w:spacing w:after="0"/>
    </w:pPr>
  </w:style>
  <w:style w:type="paragraph" w:styleId="af8">
    <w:name w:val="No Spacing"/>
    <w:basedOn w:val="a"/>
    <w:uiPriority w:val="1"/>
    <w:qFormat/>
    <w:rsid w:val="00C93A57"/>
    <w:pPr>
      <w:spacing w:after="0" w:line="240" w:lineRule="auto"/>
    </w:pPr>
  </w:style>
  <w:style w:type="paragraph" w:styleId="af9">
    <w:name w:val="List Paragraph"/>
    <w:basedOn w:val="a"/>
    <w:uiPriority w:val="34"/>
    <w:qFormat/>
    <w:rsid w:val="00C93A57"/>
    <w:pPr>
      <w:ind w:left="720"/>
      <w:contextualSpacing/>
    </w:pPr>
  </w:style>
  <w:style w:type="paragraph" w:styleId="afa">
    <w:name w:val="Balloon Text"/>
    <w:basedOn w:val="a"/>
    <w:link w:val="afb"/>
    <w:uiPriority w:val="99"/>
    <w:semiHidden/>
    <w:unhideWhenUsed/>
    <w:rsid w:val="00135507"/>
    <w:pPr>
      <w:spacing w:after="0" w:line="240" w:lineRule="auto"/>
    </w:pPr>
    <w:rPr>
      <w:rFonts w:ascii="Tahoma" w:hAnsi="Tahoma" w:cs="Tahoma"/>
      <w:sz w:val="16"/>
      <w:szCs w:val="16"/>
    </w:rPr>
  </w:style>
  <w:style w:type="character" w:customStyle="1" w:styleId="afb">
    <w:name w:val="Текст выноски Знак"/>
    <w:basedOn w:val="a0"/>
    <w:link w:val="afa"/>
    <w:uiPriority w:val="99"/>
    <w:semiHidden/>
    <w:rsid w:val="00135507"/>
    <w:rPr>
      <w:rFonts w:ascii="Tahoma" w:eastAsia="Liberation Sans" w:hAnsi="Tahoma" w:cs="Tahoma"/>
      <w:sz w:val="16"/>
      <w:szCs w:val="16"/>
    </w:rPr>
  </w:style>
  <w:style w:type="character" w:customStyle="1" w:styleId="dxebasedevex">
    <w:name w:val="dxebase_devex"/>
    <w:basedOn w:val="a0"/>
    <w:rsid w:val="008C0A88"/>
  </w:style>
  <w:style w:type="paragraph" w:styleId="24">
    <w:name w:val="Body Text Indent 2"/>
    <w:basedOn w:val="a"/>
    <w:link w:val="25"/>
    <w:rsid w:val="00F54547"/>
    <w:pPr>
      <w:tabs>
        <w:tab w:val="center" w:pos="4677"/>
      </w:tabs>
      <w:spacing w:after="0" w:line="240" w:lineRule="auto"/>
      <w:ind w:firstLine="567"/>
      <w:jc w:val="both"/>
    </w:pPr>
    <w:rPr>
      <w:rFonts w:ascii="Times New Roman" w:eastAsia="Times New Roman" w:hAnsi="Times New Roman" w:cs="Arial"/>
      <w:sz w:val="28"/>
      <w:szCs w:val="28"/>
      <w:lang w:eastAsia="ru-RU"/>
    </w:rPr>
  </w:style>
  <w:style w:type="character" w:customStyle="1" w:styleId="25">
    <w:name w:val="Основной текст с отступом 2 Знак"/>
    <w:basedOn w:val="a0"/>
    <w:link w:val="24"/>
    <w:rsid w:val="00F54547"/>
    <w:rPr>
      <w:rFonts w:ascii="Times New Roman" w:eastAsia="Times New Roman" w:hAnsi="Times New Roman" w:cs="Arial"/>
      <w:sz w:val="28"/>
      <w:szCs w:val="28"/>
      <w:lang w:eastAsia="ru-RU"/>
    </w:rPr>
  </w:style>
  <w:style w:type="character" w:styleId="afc">
    <w:name w:val="Strong"/>
    <w:basedOn w:val="a0"/>
    <w:uiPriority w:val="22"/>
    <w:qFormat/>
    <w:rsid w:val="007A593B"/>
    <w:rPr>
      <w:b/>
      <w:bCs/>
    </w:rPr>
  </w:style>
  <w:style w:type="paragraph" w:customStyle="1" w:styleId="futurismarkdown-paragraph">
    <w:name w:val="futurismarkdown-paragraph"/>
    <w:basedOn w:val="a"/>
    <w:rsid w:val="007A593B"/>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fd">
    <w:name w:val="Placeholder Text"/>
    <w:basedOn w:val="a0"/>
    <w:uiPriority w:val="99"/>
    <w:semiHidden/>
    <w:rsid w:val="00AD5385"/>
    <w:rPr>
      <w:color w:val="808080"/>
    </w:rPr>
  </w:style>
  <w:style w:type="paragraph" w:styleId="afe">
    <w:name w:val="Normal (Web)"/>
    <w:basedOn w:val="a"/>
    <w:uiPriority w:val="99"/>
    <w:rsid w:val="00AD5385"/>
    <w:pPr>
      <w:spacing w:after="0" w:line="240" w:lineRule="auto"/>
    </w:pPr>
    <w:rPr>
      <w:rFonts w:ascii="Times New Roman" w:eastAsia="Times New Roman" w:hAnsi="Times New Roman" w:cs="Times New Roman"/>
      <w:sz w:val="24"/>
      <w:szCs w:val="24"/>
      <w:lang w:eastAsia="ru-RU"/>
    </w:rPr>
  </w:style>
  <w:style w:type="character" w:styleId="aff">
    <w:name w:val="annotation reference"/>
    <w:basedOn w:val="a0"/>
    <w:uiPriority w:val="99"/>
    <w:semiHidden/>
    <w:unhideWhenUsed/>
    <w:rsid w:val="004E3C04"/>
    <w:rPr>
      <w:sz w:val="16"/>
      <w:szCs w:val="16"/>
    </w:rPr>
  </w:style>
  <w:style w:type="paragraph" w:styleId="aff0">
    <w:name w:val="annotation text"/>
    <w:basedOn w:val="a"/>
    <w:link w:val="aff1"/>
    <w:uiPriority w:val="99"/>
    <w:semiHidden/>
    <w:unhideWhenUsed/>
    <w:rsid w:val="004E3C04"/>
    <w:pPr>
      <w:spacing w:line="240" w:lineRule="auto"/>
    </w:pPr>
  </w:style>
  <w:style w:type="character" w:customStyle="1" w:styleId="aff1">
    <w:name w:val="Текст примечания Знак"/>
    <w:basedOn w:val="a0"/>
    <w:link w:val="aff0"/>
    <w:uiPriority w:val="99"/>
    <w:semiHidden/>
    <w:rsid w:val="004E3C04"/>
    <w:rPr>
      <w:rFonts w:ascii="Liberation Sans" w:eastAsia="Liberation Sans" w:hAnsi="Liberation Sans" w:cs="Liberation Sans"/>
      <w:sz w:val="20"/>
      <w:szCs w:val="20"/>
    </w:rPr>
  </w:style>
  <w:style w:type="paragraph" w:styleId="aff2">
    <w:name w:val="annotation subject"/>
    <w:basedOn w:val="aff0"/>
    <w:next w:val="aff0"/>
    <w:link w:val="aff3"/>
    <w:uiPriority w:val="99"/>
    <w:semiHidden/>
    <w:unhideWhenUsed/>
    <w:rsid w:val="004E3C04"/>
    <w:rPr>
      <w:b/>
      <w:bCs/>
    </w:rPr>
  </w:style>
  <w:style w:type="character" w:customStyle="1" w:styleId="aff3">
    <w:name w:val="Тема примечания Знак"/>
    <w:basedOn w:val="aff1"/>
    <w:link w:val="aff2"/>
    <w:uiPriority w:val="99"/>
    <w:semiHidden/>
    <w:rsid w:val="004E3C04"/>
    <w:rPr>
      <w:rFonts w:ascii="Liberation Sans" w:eastAsia="Liberation Sans" w:hAnsi="Liberation Sans" w:cs="Liberation Sans"/>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24164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oleObject" Target="embeddings/oleObject4.bin"/><Relationship Id="rId3" Type="http://schemas.openxmlformats.org/officeDocument/2006/relationships/webSettings" Target="webSettings.xml"/><Relationship Id="rId21" Type="http://schemas.openxmlformats.org/officeDocument/2006/relationships/image" Target="media/image14.png"/><Relationship Id="rId34" Type="http://schemas.openxmlformats.org/officeDocument/2006/relationships/image" Target="media/image22.png"/><Relationship Id="rId7" Type="http://schemas.openxmlformats.org/officeDocument/2006/relationships/oleObject" Target="embeddings/oleObject1.bin"/><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7.wmf"/><Relationship Id="rId33" Type="http://schemas.openxmlformats.org/officeDocument/2006/relationships/image" Target="media/image21.png"/><Relationship Id="rId2" Type="http://schemas.openxmlformats.org/officeDocument/2006/relationships/settings" Target="settings.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19.wmf"/><Relationship Id="rId1" Type="http://schemas.openxmlformats.org/officeDocument/2006/relationships/styles" Target="styles.xml"/><Relationship Id="rId6" Type="http://schemas.openxmlformats.org/officeDocument/2006/relationships/image" Target="media/image1.wmf"/><Relationship Id="rId11" Type="http://schemas.openxmlformats.org/officeDocument/2006/relationships/image" Target="media/image4.png"/><Relationship Id="rId24" Type="http://schemas.openxmlformats.org/officeDocument/2006/relationships/oleObject" Target="embeddings/oleObject3.bin"/><Relationship Id="rId32" Type="http://schemas.openxmlformats.org/officeDocument/2006/relationships/oleObject" Target="embeddings/oleObject7.bin"/><Relationship Id="rId5" Type="http://schemas.openxmlformats.org/officeDocument/2006/relationships/endnotes" Target="endnotes.xml"/><Relationship Id="rId15" Type="http://schemas.openxmlformats.org/officeDocument/2006/relationships/image" Target="media/image8.png"/><Relationship Id="rId23" Type="http://schemas.openxmlformats.org/officeDocument/2006/relationships/image" Target="media/image16.wmf"/><Relationship Id="rId28" Type="http://schemas.openxmlformats.org/officeDocument/2006/relationships/oleObject" Target="embeddings/oleObject5.bin"/><Relationship Id="rId36"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0.wmf"/><Relationship Id="rId4" Type="http://schemas.openxmlformats.org/officeDocument/2006/relationships/footnotes" Target="footnotes.xml"/><Relationship Id="rId9" Type="http://schemas.openxmlformats.org/officeDocument/2006/relationships/oleObject" Target="embeddings/oleObject2.bin"/><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18.wmf"/><Relationship Id="rId30" Type="http://schemas.openxmlformats.org/officeDocument/2006/relationships/oleObject" Target="embeddings/oleObject6.bin"/><Relationship Id="rId35" Type="http://schemas.openxmlformats.org/officeDocument/2006/relationships/fontTable" Target="fontTable.xml"/><Relationship Id="rId8" Type="http://schemas.openxmlformats.org/officeDocument/2006/relationships/image" Target="media/image2.wmf"/></Relationships>
</file>

<file path=word/theme/theme1.xml><?xml version="1.0" encoding="utf-8"?>
<a:theme xmlns:a="http://schemas.openxmlformats.org/drawingml/2006/main" name="Office Theme">
  <a:themeElements>
    <a:clrScheme name="New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Classic 2">
      <a:majorFont>
        <a:latin typeface="Arial"/>
        <a:ea typeface="Arial"/>
        <a:cs typeface="Arial"/>
      </a:majorFont>
      <a:minorFont>
        <a:latin typeface="Arial"/>
        <a:ea typeface="Arial"/>
        <a:cs typeface="Arial"/>
      </a:minorFont>
    </a:fontScheme>
    <a:fmtScheme name="Office">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6350" cap="flat" cmpd="sng" algn="ctr">
          <a:solidFill>
            <a:schemeClr val="phClr">
              <a:shade val="95000"/>
              <a:satMod val="105000"/>
            </a:schemeClr>
          </a:solidFill>
        </a:ln>
        <a:ln w="12700" cap="flat" cmpd="sng" algn="ctr">
          <a:solidFill>
            <a:schemeClr val="phClr"/>
          </a:solidFill>
        </a:ln>
        <a:ln w="19050" cap="flat" cmpd="sng" algn="ctr">
          <a:solidFill>
            <a:schemeClr val="phClr"/>
          </a:solidFill>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1007</TotalTime>
  <Pages>1</Pages>
  <Words>5710</Words>
  <Characters>32552</Characters>
  <Application>Microsoft Office Word</Application>
  <DocSecurity>0</DocSecurity>
  <Lines>271</Lines>
  <Paragraphs>76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38186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Дьякова Татьяна Юрьевна</dc:creator>
  <cp:lastModifiedBy>EV</cp:lastModifiedBy>
  <cp:revision>43</cp:revision>
  <dcterms:created xsi:type="dcterms:W3CDTF">2025-03-13T09:21:00Z</dcterms:created>
  <dcterms:modified xsi:type="dcterms:W3CDTF">2025-05-17T08:28:00Z</dcterms:modified>
</cp:coreProperties>
</file>